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37" w:rsidRPr="00FD17BE" w:rsidRDefault="00FD17BE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ACTUALIZACIÓN LISTADO DE PECES DE AGUA DULCE DE COLOMBIA</w:t>
      </w:r>
      <w:r w:rsidRPr="00FD17BE">
        <w:rPr>
          <w:rFonts w:ascii="Times New Roman" w:hAnsi="Times New Roman"/>
          <w:bCs/>
          <w:szCs w:val="24"/>
          <w:lang w:val="es-ES"/>
        </w:rPr>
        <w:t xml:space="preserve"> VERSIÓN 2.</w:t>
      </w:r>
      <w:r w:rsidR="00B13839">
        <w:rPr>
          <w:rFonts w:ascii="Times New Roman" w:hAnsi="Times New Roman"/>
          <w:bCs/>
          <w:szCs w:val="24"/>
          <w:lang w:val="es-ES"/>
        </w:rPr>
        <w:t>1</w:t>
      </w:r>
      <w:r w:rsidR="005C4190">
        <w:rPr>
          <w:rFonts w:ascii="Times New Roman" w:hAnsi="Times New Roman"/>
          <w:bCs/>
          <w:szCs w:val="24"/>
          <w:lang w:val="es-ES"/>
        </w:rPr>
        <w:t>2</w:t>
      </w:r>
    </w:p>
    <w:p w:rsidR="00FD17BE" w:rsidRDefault="00FD17BE" w:rsidP="00866763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</w:p>
    <w:p w:rsidR="00FD17BE" w:rsidRDefault="00FD17BE" w:rsidP="00866763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1. Cifras</w:t>
      </w:r>
      <w:r w:rsidR="00524B9A">
        <w:rPr>
          <w:rFonts w:ascii="Times New Roman" w:hAnsi="Times New Roman"/>
          <w:bCs/>
          <w:szCs w:val="24"/>
          <w:lang w:val="es-ES"/>
        </w:rPr>
        <w:t>.</w:t>
      </w:r>
    </w:p>
    <w:p w:rsidR="00FD17BE" w:rsidRDefault="00FD17BE" w:rsidP="00FD17BE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 w:rsidRPr="00D07AAF">
        <w:rPr>
          <w:rFonts w:ascii="Times New Roman" w:hAnsi="Times New Roman"/>
          <w:bCs/>
          <w:szCs w:val="24"/>
          <w:lang w:val="es-ES"/>
        </w:rPr>
        <w:t>Número total de especies para Colombia: 1</w:t>
      </w:r>
      <w:r w:rsidR="00800DCF">
        <w:rPr>
          <w:rFonts w:ascii="Times New Roman" w:hAnsi="Times New Roman"/>
          <w:bCs/>
          <w:szCs w:val="24"/>
          <w:lang w:val="es-ES"/>
        </w:rPr>
        <w:t>6</w:t>
      </w:r>
      <w:r w:rsidR="00204E82">
        <w:rPr>
          <w:rFonts w:ascii="Times New Roman" w:hAnsi="Times New Roman"/>
          <w:bCs/>
          <w:szCs w:val="24"/>
          <w:lang w:val="es-ES"/>
        </w:rPr>
        <w:t>10</w:t>
      </w:r>
      <w:r w:rsidRPr="00D07AAF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D07AAF">
        <w:rPr>
          <w:rFonts w:ascii="Times New Roman" w:hAnsi="Times New Roman"/>
          <w:bCs/>
          <w:szCs w:val="24"/>
          <w:lang w:val="es-ES"/>
        </w:rPr>
        <w:t>spp</w:t>
      </w:r>
      <w:proofErr w:type="spellEnd"/>
      <w:r w:rsidR="00524B9A">
        <w:rPr>
          <w:rFonts w:ascii="Times New Roman" w:hAnsi="Times New Roman"/>
          <w:bCs/>
          <w:szCs w:val="24"/>
          <w:lang w:val="es-ES"/>
        </w:rPr>
        <w:t>.</w:t>
      </w:r>
    </w:p>
    <w:p w:rsidR="00FD17BE" w:rsidRDefault="00FD17BE" w:rsidP="00FD17BE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 xml:space="preserve">Número total de especies endémicas: </w:t>
      </w:r>
      <w:r w:rsidR="00792E97">
        <w:rPr>
          <w:rFonts w:ascii="Times New Roman" w:hAnsi="Times New Roman"/>
          <w:bCs/>
          <w:szCs w:val="24"/>
          <w:lang w:val="es-ES"/>
        </w:rPr>
        <w:t>40</w:t>
      </w:r>
      <w:r w:rsidR="001442EB">
        <w:rPr>
          <w:rFonts w:ascii="Times New Roman" w:hAnsi="Times New Roman"/>
          <w:bCs/>
          <w:szCs w:val="24"/>
          <w:lang w:val="es-ES"/>
        </w:rPr>
        <w:t>1</w:t>
      </w:r>
      <w:r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s-ES"/>
        </w:rPr>
        <w:t>spp</w:t>
      </w:r>
      <w:proofErr w:type="spellEnd"/>
      <w:r w:rsidR="00524B9A">
        <w:rPr>
          <w:rFonts w:ascii="Times New Roman" w:hAnsi="Times New Roman"/>
          <w:bCs/>
          <w:szCs w:val="24"/>
          <w:lang w:val="es-ES"/>
        </w:rPr>
        <w:t>.</w:t>
      </w:r>
    </w:p>
    <w:p w:rsidR="00314E39" w:rsidRPr="00314E39" w:rsidRDefault="00314E39" w:rsidP="00FD17BE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69194F" w:rsidRDefault="0069194F" w:rsidP="0069194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Número y porcentaje de especies de peces de agua dulce por orden, comparado con las versiones previas</w:t>
      </w:r>
    </w:p>
    <w:tbl>
      <w:tblPr>
        <w:tblStyle w:val="Tablaconcuadrcula"/>
        <w:tblW w:w="0" w:type="auto"/>
        <w:tblLook w:val="04A0"/>
      </w:tblPr>
      <w:tblGrid>
        <w:gridCol w:w="1885"/>
        <w:gridCol w:w="1832"/>
        <w:gridCol w:w="528"/>
        <w:gridCol w:w="1887"/>
        <w:gridCol w:w="528"/>
        <w:gridCol w:w="1866"/>
        <w:gridCol w:w="528"/>
      </w:tblGrid>
      <w:tr w:rsidR="00007E67" w:rsidRPr="006536A7" w:rsidTr="00052C4C">
        <w:trPr>
          <w:trHeight w:val="746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AE6828" w:rsidRDefault="00007E67" w:rsidP="00007E67">
            <w:pPr>
              <w:jc w:val="center"/>
              <w:rPr>
                <w:lang w:val="en-US"/>
              </w:rPr>
            </w:pP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Number of species in 1st update (06-18) 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007E67" w:rsidRPr="00AE6828" w:rsidRDefault="00007E67" w:rsidP="00007E67">
            <w:pPr>
              <w:jc w:val="center"/>
              <w:rPr>
                <w:lang w:val="en-US"/>
              </w:rPr>
            </w:pP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Number of species in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2nd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update (06-1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007E67" w:rsidRPr="00AE6828" w:rsidRDefault="00007E67" w:rsidP="00C070AB">
            <w:pPr>
              <w:jc w:val="center"/>
              <w:rPr>
                <w:lang w:val="en-US"/>
              </w:rPr>
            </w:pP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Number of species in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3st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update (</w:t>
            </w:r>
            <w:r w:rsidR="00C070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="00C070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AE68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Characiformes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204E82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8E4EC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204E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20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C6C">
              <w:rPr>
                <w:rFonts w:ascii="Arial" w:hAnsi="Arial" w:cs="Arial"/>
                <w:sz w:val="16"/>
                <w:szCs w:val="16"/>
              </w:rPr>
              <w:t>42.</w:t>
            </w:r>
            <w:r w:rsidR="00204E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Siluriformes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AE30B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84DF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AE30B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20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  <w:r w:rsidR="00204E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Cichliformes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97230" w:rsidP="00756B7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Gymnotiformes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5237C0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237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Cyprinodontiformes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360770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36077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Clupeiformes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Myliobatiformes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007E67" w:rsidRPr="00644C6C" w:rsidTr="000B1661">
        <w:trPr>
          <w:trHeight w:val="791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Polycentridae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Sciaenidae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8C2C97" w:rsidP="008C2C97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Carang</w:t>
            </w:r>
            <w:r w:rsidR="00007E67" w:rsidRPr="006536A7">
              <w:rPr>
                <w:rFonts w:ascii="Arial" w:hAnsi="Arial" w:cs="Arial"/>
                <w:color w:val="000000"/>
                <w:sz w:val="16"/>
                <w:szCs w:val="16"/>
              </w:rPr>
              <w:t>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Beloniformes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Batrachoidiformes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Osteoglossiformes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007E67" w:rsidRPr="00644C6C" w:rsidTr="000B1661">
        <w:trPr>
          <w:trHeight w:val="638"/>
        </w:trPr>
        <w:tc>
          <w:tcPr>
            <w:tcW w:w="0" w:type="auto"/>
            <w:vAlign w:val="center"/>
            <w:hideMark/>
          </w:tcPr>
          <w:p w:rsidR="00007E67" w:rsidRPr="006536A7" w:rsidRDefault="00097230" w:rsidP="00007E67">
            <w:pPr>
              <w:jc w:val="center"/>
            </w:pPr>
            <w:proofErr w:type="spellStart"/>
            <w:r w:rsidRPr="00097230">
              <w:rPr>
                <w:rFonts w:ascii="Arial" w:hAnsi="Arial" w:cs="Arial"/>
                <w:color w:val="000000"/>
                <w:sz w:val="16"/>
                <w:szCs w:val="16"/>
              </w:rPr>
              <w:t>Gobiiformes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Synbranchiformes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007E67" w:rsidRPr="00644C6C" w:rsidTr="000B1661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Tetraodontiformes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007E67" w:rsidRPr="00644C6C" w:rsidTr="000B1661">
        <w:trPr>
          <w:trHeight w:val="89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  <w:rPr>
                <w:lang w:val="es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s-US"/>
              </w:rPr>
              <w:lastRenderedPageBreak/>
              <w:t>Ceratodontiformes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07E67" w:rsidRPr="00644C6C" w:rsidRDefault="00644C6C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007E67" w:rsidRPr="00644C6C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A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07E67" w:rsidRPr="006536A7" w:rsidRDefault="00007E67" w:rsidP="00007E67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7E67" w:rsidRPr="00E26562" w:rsidRDefault="00E26562" w:rsidP="0020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562">
              <w:rPr>
                <w:rFonts w:ascii="Arial" w:hAnsi="Arial" w:cs="Arial"/>
                <w:sz w:val="16"/>
                <w:szCs w:val="16"/>
              </w:rPr>
              <w:t>1</w:t>
            </w:r>
            <w:r w:rsidR="00800DCF">
              <w:rPr>
                <w:rFonts w:ascii="Arial" w:hAnsi="Arial" w:cs="Arial"/>
                <w:sz w:val="16"/>
                <w:szCs w:val="16"/>
              </w:rPr>
              <w:t>6</w:t>
            </w:r>
            <w:r w:rsidR="00204E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7E67" w:rsidRPr="00644C6C" w:rsidRDefault="00007E67" w:rsidP="00007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C6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69194F" w:rsidRPr="00314E39" w:rsidRDefault="0069194F" w:rsidP="00644C6C">
      <w:pPr>
        <w:pStyle w:val="Textoindependiente2"/>
        <w:spacing w:line="360" w:lineRule="auto"/>
        <w:contextualSpacing/>
        <w:jc w:val="right"/>
        <w:rPr>
          <w:rFonts w:ascii="Times New Roman" w:hAnsi="Times New Roman"/>
          <w:b w:val="0"/>
          <w:bCs/>
          <w:szCs w:val="24"/>
          <w:lang w:val="es-ES"/>
        </w:rPr>
      </w:pPr>
    </w:p>
    <w:p w:rsidR="0069194F" w:rsidRDefault="0069194F" w:rsidP="0069194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Número de especies por Zona Hidrográfica (ZH) comparado con las versiones previas</w:t>
      </w:r>
    </w:p>
    <w:tbl>
      <w:tblPr>
        <w:tblStyle w:val="Tablaconcuadrcula"/>
        <w:tblW w:w="0" w:type="auto"/>
        <w:tblLook w:val="04A0"/>
      </w:tblPr>
      <w:tblGrid>
        <w:gridCol w:w="1355"/>
        <w:gridCol w:w="2517"/>
        <w:gridCol w:w="2608"/>
        <w:gridCol w:w="2574"/>
      </w:tblGrid>
      <w:tr w:rsidR="00B31643" w:rsidRPr="001A6D4F" w:rsidTr="00052C4C">
        <w:trPr>
          <w:trHeight w:val="341"/>
        </w:trPr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0" w:type="auto"/>
            <w:vAlign w:val="center"/>
            <w:hideMark/>
          </w:tcPr>
          <w:p w:rsidR="00B31643" w:rsidRPr="00C87C89" w:rsidRDefault="00B31643" w:rsidP="00B31643">
            <w:pPr>
              <w:jc w:val="center"/>
              <w:rPr>
                <w:lang w:val="en-US"/>
              </w:rPr>
            </w:pPr>
            <w:r w:rsidRPr="00C87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Number of species in 1st update (06-18) v. 2.9</w:t>
            </w:r>
          </w:p>
        </w:tc>
        <w:tc>
          <w:tcPr>
            <w:tcW w:w="0" w:type="auto"/>
            <w:vAlign w:val="center"/>
            <w:hideMark/>
          </w:tcPr>
          <w:p w:rsidR="00B31643" w:rsidRPr="00C87C89" w:rsidRDefault="00B31643" w:rsidP="00B31643">
            <w:pPr>
              <w:jc w:val="center"/>
              <w:rPr>
                <w:lang w:val="en-US"/>
              </w:rPr>
            </w:pPr>
            <w:r w:rsidRPr="00C87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Number of species in 2nd update (06-19) v. 2.11</w:t>
            </w:r>
          </w:p>
        </w:tc>
        <w:tc>
          <w:tcPr>
            <w:tcW w:w="0" w:type="auto"/>
            <w:vAlign w:val="center"/>
            <w:hideMark/>
          </w:tcPr>
          <w:p w:rsidR="00B31643" w:rsidRPr="00C87C89" w:rsidRDefault="00B31643" w:rsidP="00C070AB">
            <w:pPr>
              <w:jc w:val="center"/>
              <w:rPr>
                <w:lang w:val="en-US"/>
              </w:rPr>
            </w:pPr>
            <w:r w:rsidRPr="00C87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Number of species in 3st update (</w:t>
            </w:r>
            <w:r w:rsidR="00C070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  <w:r w:rsidRPr="00C87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="00C070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  <w:r w:rsidRPr="00C87C8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v. 2.12</w:t>
            </w:r>
          </w:p>
        </w:tc>
      </w:tr>
      <w:tr w:rsidR="00B31643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Amazon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98641F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21153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864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1643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Orinoco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C070AB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30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070A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31643" w:rsidRPr="006536A7" w:rsidTr="00052C4C">
        <w:trPr>
          <w:trHeight w:val="740"/>
        </w:trPr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Magdalena-Cauca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C867E0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E30B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867E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31643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Caribbean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C070AB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51C8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070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31643" w:rsidRPr="006536A7" w:rsidTr="00052C4C">
        <w:trPr>
          <w:trHeight w:val="480"/>
        </w:trPr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proofErr w:type="spellStart"/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Pacific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B31643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31643" w:rsidRPr="006536A7" w:rsidRDefault="00B31643" w:rsidP="005553CC">
            <w:pPr>
              <w:jc w:val="center"/>
            </w:pPr>
            <w:r w:rsidRPr="006536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553C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69194F" w:rsidRPr="00314E39" w:rsidRDefault="0069194F" w:rsidP="0069194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EF0F88" w:rsidRPr="00FD17BE" w:rsidRDefault="00B13839" w:rsidP="00866763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1</w:t>
      </w:r>
      <w:r w:rsidR="00FD17BE">
        <w:rPr>
          <w:rFonts w:ascii="Times New Roman" w:hAnsi="Times New Roman"/>
          <w:bCs/>
          <w:szCs w:val="24"/>
          <w:lang w:val="es-ES"/>
        </w:rPr>
        <w:t xml:space="preserve">. </w:t>
      </w:r>
      <w:r w:rsidR="00EF0F88" w:rsidRPr="00FD17BE">
        <w:rPr>
          <w:rFonts w:ascii="Times New Roman" w:hAnsi="Times New Roman"/>
          <w:bCs/>
          <w:szCs w:val="24"/>
          <w:lang w:val="es-ES"/>
        </w:rPr>
        <w:t xml:space="preserve">Cambios </w:t>
      </w:r>
      <w:r w:rsidR="004A5F5B" w:rsidRPr="00FD17BE">
        <w:rPr>
          <w:rFonts w:ascii="Times New Roman" w:hAnsi="Times New Roman"/>
          <w:bCs/>
          <w:szCs w:val="24"/>
          <w:lang w:val="es-ES"/>
        </w:rPr>
        <w:t>taxonómicos</w:t>
      </w:r>
    </w:p>
    <w:p w:rsidR="006F11E5" w:rsidRDefault="00AC218D" w:rsidP="001714B0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n-US"/>
        </w:rPr>
      </w:pPr>
      <w:r w:rsidRPr="00AC218D">
        <w:rPr>
          <w:rFonts w:ascii="Times New Roman" w:hAnsi="Times New Roman"/>
          <w:b w:val="0"/>
          <w:bCs/>
          <w:szCs w:val="24"/>
          <w:lang w:val="es-ES"/>
        </w:rPr>
        <w:t xml:space="preserve">La clasificación de </w:t>
      </w:r>
      <w:proofErr w:type="spellStart"/>
      <w:r w:rsidRPr="00AC218D">
        <w:rPr>
          <w:rFonts w:ascii="Times New Roman" w:hAnsi="Times New Roman"/>
          <w:b w:val="0"/>
          <w:bCs/>
          <w:szCs w:val="24"/>
          <w:lang w:val="es-ES"/>
        </w:rPr>
        <w:t>A</w:t>
      </w:r>
      <w:r>
        <w:rPr>
          <w:rFonts w:ascii="Times New Roman" w:hAnsi="Times New Roman"/>
          <w:b w:val="0"/>
          <w:bCs/>
          <w:szCs w:val="24"/>
          <w:lang w:val="es-ES"/>
        </w:rPr>
        <w:t>uchenipter</w:t>
      </w:r>
      <w:r w:rsidRPr="00AC218D">
        <w:rPr>
          <w:rFonts w:ascii="Times New Roman" w:hAnsi="Times New Roman"/>
          <w:b w:val="0"/>
          <w:bCs/>
          <w:szCs w:val="24"/>
          <w:lang w:val="es-ES"/>
        </w:rPr>
        <w:t>idae</w:t>
      </w:r>
      <w:proofErr w:type="spellEnd"/>
      <w:r w:rsidRPr="00AC218D">
        <w:rPr>
          <w:rFonts w:ascii="Times New Roman" w:hAnsi="Times New Roman"/>
          <w:b w:val="0"/>
          <w:bCs/>
          <w:szCs w:val="24"/>
          <w:lang w:val="es-ES"/>
        </w:rPr>
        <w:t xml:space="preserve"> sigue: </w:t>
      </w:r>
      <w:proofErr w:type="spellStart"/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>Calegari</w:t>
      </w:r>
      <w:proofErr w:type="spellEnd"/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>, B</w:t>
      </w:r>
      <w:r w:rsidR="00402FA7">
        <w:rPr>
          <w:rFonts w:ascii="Times New Roman" w:hAnsi="Times New Roman"/>
          <w:b w:val="0"/>
          <w:bCs/>
          <w:szCs w:val="24"/>
          <w:lang w:val="es-ES"/>
        </w:rPr>
        <w:t>.</w:t>
      </w:r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 xml:space="preserve"> B</w:t>
      </w:r>
      <w:r w:rsidR="00402FA7">
        <w:rPr>
          <w:rFonts w:ascii="Times New Roman" w:hAnsi="Times New Roman"/>
          <w:b w:val="0"/>
          <w:bCs/>
          <w:szCs w:val="24"/>
          <w:lang w:val="es-ES"/>
        </w:rPr>
        <w:t>.,</w:t>
      </w:r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 xml:space="preserve"> R</w:t>
      </w:r>
      <w:r w:rsidR="00402FA7">
        <w:rPr>
          <w:rFonts w:ascii="Times New Roman" w:hAnsi="Times New Roman"/>
          <w:b w:val="0"/>
          <w:bCs/>
          <w:szCs w:val="24"/>
          <w:lang w:val="es-ES"/>
        </w:rPr>
        <w:t>.</w:t>
      </w:r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 xml:space="preserve"> P</w:t>
      </w:r>
      <w:r w:rsidR="00402FA7">
        <w:rPr>
          <w:rFonts w:ascii="Times New Roman" w:hAnsi="Times New Roman"/>
          <w:b w:val="0"/>
          <w:bCs/>
          <w:szCs w:val="24"/>
          <w:lang w:val="es-ES"/>
        </w:rPr>
        <w:t>.</w:t>
      </w:r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 xml:space="preserve"> Vari, R</w:t>
      </w:r>
      <w:r w:rsidR="00402FA7">
        <w:rPr>
          <w:rFonts w:ascii="Times New Roman" w:hAnsi="Times New Roman"/>
          <w:b w:val="0"/>
          <w:bCs/>
          <w:szCs w:val="24"/>
          <w:lang w:val="es-ES"/>
        </w:rPr>
        <w:t>.</w:t>
      </w:r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 xml:space="preserve"> E</w:t>
      </w:r>
      <w:r w:rsidR="00402FA7">
        <w:rPr>
          <w:rFonts w:ascii="Times New Roman" w:hAnsi="Times New Roman"/>
          <w:b w:val="0"/>
          <w:bCs/>
          <w:szCs w:val="24"/>
          <w:lang w:val="es-ES"/>
        </w:rPr>
        <w:t>.</w:t>
      </w:r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 xml:space="preserve"> Reis</w:t>
      </w:r>
      <w:r w:rsidR="00402FA7">
        <w:rPr>
          <w:rFonts w:ascii="Times New Roman" w:hAnsi="Times New Roman"/>
          <w:b w:val="0"/>
          <w:bCs/>
          <w:szCs w:val="24"/>
          <w:lang w:val="es-ES"/>
        </w:rPr>
        <w:t>. 2019.</w:t>
      </w:r>
      <w:r w:rsidR="00402FA7" w:rsidRPr="00402FA7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402FA7" w:rsidRPr="00C87C89">
        <w:rPr>
          <w:rFonts w:ascii="Times New Roman" w:hAnsi="Times New Roman"/>
          <w:b w:val="0"/>
          <w:bCs/>
          <w:szCs w:val="24"/>
          <w:lang w:val="en-US"/>
        </w:rPr>
        <w:t>Phylogenetic systematics of the driftwood catfishes (</w:t>
      </w:r>
      <w:proofErr w:type="spellStart"/>
      <w:r w:rsidR="00402FA7" w:rsidRPr="00C87C89">
        <w:rPr>
          <w:rFonts w:ascii="Times New Roman" w:hAnsi="Times New Roman"/>
          <w:b w:val="0"/>
          <w:bCs/>
          <w:szCs w:val="24"/>
          <w:lang w:val="en-US"/>
        </w:rPr>
        <w:t>Siluriformes</w:t>
      </w:r>
      <w:proofErr w:type="spellEnd"/>
      <w:r w:rsidR="00402FA7" w:rsidRPr="00C87C89">
        <w:rPr>
          <w:rFonts w:ascii="Times New Roman" w:hAnsi="Times New Roman"/>
          <w:b w:val="0"/>
          <w:bCs/>
          <w:szCs w:val="24"/>
          <w:lang w:val="en-US"/>
        </w:rPr>
        <w:t xml:space="preserve">: </w:t>
      </w:r>
      <w:proofErr w:type="spellStart"/>
      <w:r w:rsidR="00402FA7" w:rsidRPr="00C87C89">
        <w:rPr>
          <w:rFonts w:ascii="Times New Roman" w:hAnsi="Times New Roman"/>
          <w:b w:val="0"/>
          <w:bCs/>
          <w:szCs w:val="24"/>
          <w:lang w:val="en-US"/>
        </w:rPr>
        <w:t>Auchenipteridae</w:t>
      </w:r>
      <w:proofErr w:type="spellEnd"/>
      <w:r w:rsidR="00402FA7" w:rsidRPr="00C87C89">
        <w:rPr>
          <w:rFonts w:ascii="Times New Roman" w:hAnsi="Times New Roman"/>
          <w:b w:val="0"/>
          <w:bCs/>
          <w:szCs w:val="24"/>
          <w:lang w:val="en-US"/>
        </w:rPr>
        <w:t>): a combined morphological and molecular analysis</w:t>
      </w:r>
      <w:r w:rsidR="002A7474" w:rsidRPr="00C87C89">
        <w:rPr>
          <w:rFonts w:ascii="Times New Roman" w:hAnsi="Times New Roman"/>
          <w:b w:val="0"/>
          <w:bCs/>
          <w:szCs w:val="24"/>
          <w:lang w:val="en-US"/>
        </w:rPr>
        <w:t>.</w:t>
      </w:r>
      <w:r w:rsidR="00402FA7" w:rsidRPr="00C87C89">
        <w:rPr>
          <w:rFonts w:ascii="Times New Roman" w:hAnsi="Times New Roman"/>
          <w:b w:val="0"/>
          <w:bCs/>
          <w:szCs w:val="24"/>
          <w:lang w:val="en-US"/>
        </w:rPr>
        <w:t xml:space="preserve"> Zoological Journal of the </w:t>
      </w:r>
      <w:proofErr w:type="spellStart"/>
      <w:r w:rsidR="00402FA7" w:rsidRPr="00C87C89">
        <w:rPr>
          <w:rFonts w:ascii="Times New Roman" w:hAnsi="Times New Roman"/>
          <w:b w:val="0"/>
          <w:bCs/>
          <w:szCs w:val="24"/>
          <w:lang w:val="en-US"/>
        </w:rPr>
        <w:t>Linnean</w:t>
      </w:r>
      <w:proofErr w:type="spellEnd"/>
      <w:r w:rsidR="00402FA7" w:rsidRPr="00C87C89">
        <w:rPr>
          <w:rFonts w:ascii="Times New Roman" w:hAnsi="Times New Roman"/>
          <w:b w:val="0"/>
          <w:bCs/>
          <w:szCs w:val="24"/>
          <w:lang w:val="en-US"/>
        </w:rPr>
        <w:t xml:space="preserve"> Society, zlz036. </w:t>
      </w:r>
      <w:r w:rsidR="00211537" w:rsidRPr="00211537">
        <w:rPr>
          <w:rFonts w:ascii="Times New Roman" w:hAnsi="Times New Roman"/>
          <w:b w:val="0"/>
          <w:bCs/>
          <w:szCs w:val="24"/>
          <w:lang w:val="en-US"/>
        </w:rPr>
        <w:t>https://doi.org/10.1093/zoolinnean/zlz036</w:t>
      </w:r>
      <w:r w:rsidRPr="00C87C89">
        <w:rPr>
          <w:rFonts w:ascii="Times New Roman" w:hAnsi="Times New Roman"/>
          <w:b w:val="0"/>
          <w:bCs/>
          <w:szCs w:val="24"/>
          <w:lang w:val="en-US"/>
        </w:rPr>
        <w:t>.</w:t>
      </w:r>
    </w:p>
    <w:p w:rsidR="00211537" w:rsidRPr="00C87C89" w:rsidRDefault="00211537" w:rsidP="001714B0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n-US"/>
        </w:rPr>
      </w:pPr>
    </w:p>
    <w:p w:rsidR="00D5113C" w:rsidRDefault="00D5113C" w:rsidP="001714B0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>
        <w:rPr>
          <w:rFonts w:ascii="Times New Roman" w:hAnsi="Times New Roman"/>
          <w:b w:val="0"/>
          <w:bCs/>
          <w:szCs w:val="24"/>
          <w:lang w:val="es-ES"/>
        </w:rPr>
        <w:t xml:space="preserve">La clasificación </w:t>
      </w:r>
      <w:r w:rsidR="00581ABA">
        <w:rPr>
          <w:rFonts w:ascii="Times New Roman" w:hAnsi="Times New Roman"/>
          <w:b w:val="0"/>
          <w:bCs/>
          <w:szCs w:val="24"/>
          <w:lang w:val="es-ES"/>
        </w:rPr>
        <w:t xml:space="preserve">y localidades tipo 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de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Poeciliidae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sigue: </w:t>
      </w:r>
      <w:r w:rsidR="004F71E6">
        <w:rPr>
          <w:rFonts w:ascii="Times New Roman" w:hAnsi="Times New Roman"/>
          <w:b w:val="0"/>
          <w:bCs/>
          <w:szCs w:val="24"/>
          <w:lang w:val="es-ES"/>
        </w:rPr>
        <w:t xml:space="preserve">Huber, J. H. 2019. </w:t>
      </w:r>
      <w:r w:rsidR="004F71E6" w:rsidRPr="00C87C89">
        <w:rPr>
          <w:rFonts w:ascii="Times New Roman" w:hAnsi="Times New Roman"/>
          <w:b w:val="0"/>
          <w:bCs/>
          <w:szCs w:val="24"/>
          <w:lang w:val="en-US"/>
        </w:rPr>
        <w:t>A nomenclatural</w:t>
      </w:r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 xml:space="preserve"> and systematic analysis of </w:t>
      </w:r>
      <w:proofErr w:type="spellStart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>livebearing</w:t>
      </w:r>
      <w:proofErr w:type="spellEnd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 xml:space="preserve"> </w:t>
      </w:r>
      <w:proofErr w:type="spellStart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>Cyprinodontiformes</w:t>
      </w:r>
      <w:proofErr w:type="spellEnd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 xml:space="preserve"> (</w:t>
      </w:r>
      <w:proofErr w:type="spellStart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>Acanthopterygii</w:t>
      </w:r>
      <w:proofErr w:type="spellEnd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 xml:space="preserve">: </w:t>
      </w:r>
      <w:proofErr w:type="spellStart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>Anablepsinae</w:t>
      </w:r>
      <w:proofErr w:type="spellEnd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 xml:space="preserve">, </w:t>
      </w:r>
      <w:proofErr w:type="spellStart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>Goodeinae</w:t>
      </w:r>
      <w:proofErr w:type="spellEnd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 xml:space="preserve">, </w:t>
      </w:r>
      <w:proofErr w:type="spellStart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>Poeciliidae</w:t>
      </w:r>
      <w:proofErr w:type="spellEnd"/>
      <w:r w:rsidR="006909E2" w:rsidRPr="00C87C89">
        <w:rPr>
          <w:rFonts w:ascii="Times New Roman" w:hAnsi="Times New Roman"/>
          <w:b w:val="0"/>
          <w:bCs/>
          <w:szCs w:val="24"/>
          <w:lang w:val="en-US"/>
        </w:rPr>
        <w:t xml:space="preserve">). </w:t>
      </w:r>
      <w:proofErr w:type="spellStart"/>
      <w:r w:rsidR="006909E2">
        <w:rPr>
          <w:rFonts w:ascii="Times New Roman" w:hAnsi="Times New Roman"/>
          <w:b w:val="0"/>
          <w:bCs/>
          <w:szCs w:val="24"/>
          <w:lang w:val="es-ES"/>
        </w:rPr>
        <w:t>Killi</w:t>
      </w:r>
      <w:proofErr w:type="spellEnd"/>
      <w:r w:rsidR="006909E2">
        <w:rPr>
          <w:rFonts w:ascii="Times New Roman" w:hAnsi="Times New Roman"/>
          <w:b w:val="0"/>
          <w:bCs/>
          <w:szCs w:val="24"/>
          <w:lang w:val="es-ES"/>
        </w:rPr>
        <w:t>-Data Series 2019: 1-156.</w:t>
      </w:r>
    </w:p>
    <w:p w:rsidR="00211537" w:rsidRDefault="00211537" w:rsidP="001714B0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730AED" w:rsidRDefault="00730AED" w:rsidP="00730AED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>
        <w:rPr>
          <w:rFonts w:ascii="Times New Roman" w:hAnsi="Times New Roman"/>
          <w:b w:val="0"/>
          <w:bCs/>
          <w:szCs w:val="24"/>
          <w:lang w:val="es-ES"/>
        </w:rPr>
        <w:t xml:space="preserve">La clasificación y localidades tipo de </w:t>
      </w:r>
      <w:proofErr w:type="spellStart"/>
      <w:r w:rsidRPr="00730AED">
        <w:rPr>
          <w:rFonts w:ascii="Times New Roman" w:hAnsi="Times New Roman"/>
          <w:b w:val="0"/>
          <w:bCs/>
          <w:i/>
          <w:szCs w:val="24"/>
          <w:lang w:val="es-ES"/>
        </w:rPr>
        <w:t>Gymnotus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sigue: 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>Craig</w:t>
      </w:r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 xml:space="preserve"> J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>M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>, L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>Y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 xml:space="preserve"> Kim, V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>A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730AED">
        <w:rPr>
          <w:rFonts w:ascii="Times New Roman" w:hAnsi="Times New Roman"/>
          <w:b w:val="0"/>
          <w:bCs/>
          <w:szCs w:val="24"/>
          <w:lang w:val="es-ES"/>
        </w:rPr>
        <w:t>Tagliacollo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 xml:space="preserve"> J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>S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 xml:space="preserve"> Albert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. </w:t>
      </w:r>
      <w:r w:rsidRPr="00C87C89">
        <w:rPr>
          <w:rFonts w:ascii="Times New Roman" w:hAnsi="Times New Roman"/>
          <w:b w:val="0"/>
          <w:bCs/>
          <w:szCs w:val="24"/>
          <w:lang w:val="en-US"/>
        </w:rPr>
        <w:t xml:space="preserve">2019. </w:t>
      </w:r>
      <w:proofErr w:type="spellStart"/>
      <w:r w:rsidRPr="00C87C89">
        <w:rPr>
          <w:rFonts w:ascii="Times New Roman" w:hAnsi="Times New Roman"/>
          <w:b w:val="0"/>
          <w:bCs/>
          <w:szCs w:val="24"/>
          <w:lang w:val="en-US"/>
        </w:rPr>
        <w:t>Phylogenetic</w:t>
      </w:r>
      <w:proofErr w:type="spellEnd"/>
      <w:r w:rsidRPr="00C87C89">
        <w:rPr>
          <w:rFonts w:ascii="Times New Roman" w:hAnsi="Times New Roman"/>
          <w:b w:val="0"/>
          <w:bCs/>
          <w:szCs w:val="24"/>
          <w:lang w:val="en-US"/>
        </w:rPr>
        <w:t xml:space="preserve"> revision of </w:t>
      </w:r>
      <w:proofErr w:type="spellStart"/>
      <w:r w:rsidRPr="00C87C89">
        <w:rPr>
          <w:rFonts w:ascii="Times New Roman" w:hAnsi="Times New Roman"/>
          <w:b w:val="0"/>
          <w:bCs/>
          <w:szCs w:val="24"/>
          <w:lang w:val="en-US"/>
        </w:rPr>
        <w:t>Gymnotidae</w:t>
      </w:r>
      <w:proofErr w:type="spellEnd"/>
      <w:r w:rsidRPr="00C87C89">
        <w:rPr>
          <w:rFonts w:ascii="Times New Roman" w:hAnsi="Times New Roman"/>
          <w:b w:val="0"/>
          <w:bCs/>
          <w:szCs w:val="24"/>
          <w:lang w:val="en-US"/>
        </w:rPr>
        <w:t xml:space="preserve"> (</w:t>
      </w:r>
      <w:proofErr w:type="spellStart"/>
      <w:r w:rsidRPr="00C87C89">
        <w:rPr>
          <w:rFonts w:ascii="Times New Roman" w:hAnsi="Times New Roman"/>
          <w:b w:val="0"/>
          <w:bCs/>
          <w:szCs w:val="24"/>
          <w:lang w:val="en-US"/>
        </w:rPr>
        <w:t>Teleostei</w:t>
      </w:r>
      <w:proofErr w:type="spellEnd"/>
      <w:r w:rsidRPr="00C87C89">
        <w:rPr>
          <w:rFonts w:ascii="Times New Roman" w:hAnsi="Times New Roman"/>
          <w:b w:val="0"/>
          <w:bCs/>
          <w:szCs w:val="24"/>
          <w:lang w:val="en-US"/>
        </w:rPr>
        <w:t xml:space="preserve">: </w:t>
      </w:r>
      <w:proofErr w:type="spellStart"/>
      <w:r w:rsidRPr="00C87C89">
        <w:rPr>
          <w:rFonts w:ascii="Times New Roman" w:hAnsi="Times New Roman"/>
          <w:b w:val="0"/>
          <w:bCs/>
          <w:szCs w:val="24"/>
          <w:lang w:val="en-US"/>
        </w:rPr>
        <w:t>Gymnotiformes</w:t>
      </w:r>
      <w:proofErr w:type="spellEnd"/>
      <w:r w:rsidRPr="00C87C89">
        <w:rPr>
          <w:rFonts w:ascii="Times New Roman" w:hAnsi="Times New Roman"/>
          <w:b w:val="0"/>
          <w:bCs/>
          <w:szCs w:val="24"/>
          <w:lang w:val="en-US"/>
        </w:rPr>
        <w:t xml:space="preserve">), with descriptions of six subgenera. </w:t>
      </w:r>
      <w:proofErr w:type="spellStart"/>
      <w:r w:rsidRPr="00730AED">
        <w:rPr>
          <w:rFonts w:ascii="Times New Roman" w:hAnsi="Times New Roman"/>
          <w:b w:val="0"/>
          <w:bCs/>
          <w:szCs w:val="24"/>
          <w:lang w:val="es-ES"/>
        </w:rPr>
        <w:t>PLoS</w:t>
      </w:r>
      <w:proofErr w:type="spellEnd"/>
      <w:r w:rsidRPr="00730AED">
        <w:rPr>
          <w:rFonts w:ascii="Times New Roman" w:hAnsi="Times New Roman"/>
          <w:b w:val="0"/>
          <w:bCs/>
          <w:szCs w:val="24"/>
          <w:lang w:val="es-ES"/>
        </w:rPr>
        <w:t xml:space="preserve"> ONE 14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730AED">
        <w:rPr>
          <w:rFonts w:ascii="Times New Roman" w:hAnsi="Times New Roman"/>
          <w:b w:val="0"/>
          <w:bCs/>
          <w:szCs w:val="24"/>
          <w:lang w:val="es-ES"/>
        </w:rPr>
        <w:t>(11): e0224599.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A159F4" w:rsidRPr="00A159F4">
        <w:rPr>
          <w:rFonts w:ascii="Times New Roman" w:hAnsi="Times New Roman"/>
          <w:b w:val="0"/>
          <w:bCs/>
          <w:szCs w:val="24"/>
          <w:lang w:val="es-ES"/>
        </w:rPr>
        <w:t>https://doi.org/10.1371/journal.pone.0224599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</w:p>
    <w:p w:rsidR="00A159F4" w:rsidRDefault="00A159F4" w:rsidP="00730AED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</w:p>
    <w:p w:rsidR="00A159F4" w:rsidRDefault="00A159F4" w:rsidP="00730AED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n-US"/>
        </w:rPr>
      </w:pPr>
      <w:r>
        <w:rPr>
          <w:rFonts w:ascii="Times New Roman" w:hAnsi="Times New Roman"/>
          <w:b w:val="0"/>
          <w:bCs/>
          <w:szCs w:val="24"/>
          <w:lang w:val="es-ES"/>
        </w:rPr>
        <w:lastRenderedPageBreak/>
        <w:t xml:space="preserve">Inclusión de especies de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Cyprinodontiformes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registradas para Colombia está basada en</w:t>
      </w:r>
      <w:r w:rsidR="00874946">
        <w:rPr>
          <w:rFonts w:ascii="Times New Roman" w:hAnsi="Times New Roman"/>
          <w:b w:val="0"/>
          <w:bCs/>
          <w:szCs w:val="24"/>
          <w:lang w:val="es-ES"/>
        </w:rPr>
        <w:t>: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A159F4">
        <w:rPr>
          <w:rFonts w:ascii="Times New Roman" w:hAnsi="Times New Roman"/>
          <w:b w:val="0"/>
          <w:bCs/>
          <w:szCs w:val="24"/>
          <w:lang w:val="es-ES"/>
        </w:rPr>
        <w:t xml:space="preserve">Huber, J. H. </w:t>
      </w:r>
      <w:proofErr w:type="spellStart"/>
      <w:r w:rsidRPr="00A159F4">
        <w:rPr>
          <w:rFonts w:ascii="Times New Roman" w:hAnsi="Times New Roman"/>
          <w:b w:val="0"/>
          <w:bCs/>
          <w:szCs w:val="24"/>
          <w:lang w:val="es-ES"/>
        </w:rPr>
        <w:t>Killi</w:t>
      </w:r>
      <w:proofErr w:type="spellEnd"/>
      <w:r w:rsidRPr="00A159F4">
        <w:rPr>
          <w:rFonts w:ascii="Times New Roman" w:hAnsi="Times New Roman"/>
          <w:b w:val="0"/>
          <w:bCs/>
          <w:szCs w:val="24"/>
          <w:lang w:val="es-ES"/>
        </w:rPr>
        <w:t xml:space="preserve">-Data online (www.killi-data.org). </w:t>
      </w:r>
      <w:r w:rsidRPr="00A159F4">
        <w:rPr>
          <w:rFonts w:ascii="Times New Roman" w:hAnsi="Times New Roman"/>
          <w:b w:val="0"/>
          <w:bCs/>
          <w:szCs w:val="24"/>
          <w:lang w:val="en-US"/>
        </w:rPr>
        <w:t>List of all valid species per country, 25 Mar 2020 (restricted access to members)</w:t>
      </w:r>
      <w:r>
        <w:rPr>
          <w:rFonts w:ascii="Times New Roman" w:hAnsi="Times New Roman"/>
          <w:b w:val="0"/>
          <w:bCs/>
          <w:szCs w:val="24"/>
          <w:lang w:val="en-US"/>
        </w:rPr>
        <w:t>.</w:t>
      </w:r>
    </w:p>
    <w:p w:rsidR="004D2555" w:rsidRDefault="004D2555" w:rsidP="00730AED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n-US"/>
        </w:rPr>
      </w:pPr>
    </w:p>
    <w:p w:rsidR="004D2555" w:rsidRPr="00353B18" w:rsidRDefault="004D2555" w:rsidP="004D2555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n-US"/>
        </w:rPr>
      </w:pPr>
      <w:r w:rsidRPr="004D2555">
        <w:rPr>
          <w:rFonts w:ascii="Times New Roman" w:hAnsi="Times New Roman"/>
          <w:b w:val="0"/>
          <w:bCs/>
          <w:szCs w:val="24"/>
        </w:rPr>
        <w:t xml:space="preserve">La clasificación de </w:t>
      </w:r>
      <w:r w:rsidRPr="00AF20E6">
        <w:rPr>
          <w:rFonts w:ascii="Times New Roman" w:hAnsi="Times New Roman"/>
          <w:b w:val="0"/>
          <w:bCs/>
          <w:i/>
          <w:szCs w:val="24"/>
        </w:rPr>
        <w:t>Astyanax</w:t>
      </w:r>
      <w:r w:rsidRPr="004D2555">
        <w:rPr>
          <w:rFonts w:ascii="Times New Roman" w:hAnsi="Times New Roman"/>
          <w:b w:val="0"/>
          <w:bCs/>
          <w:szCs w:val="24"/>
        </w:rPr>
        <w:t xml:space="preserve"> sigue: Terán, G. E., M. F. Benitez</w:t>
      </w:r>
      <w:r w:rsidR="00AF20E6">
        <w:rPr>
          <w:rFonts w:ascii="Times New Roman" w:hAnsi="Times New Roman"/>
          <w:b w:val="0"/>
          <w:bCs/>
          <w:szCs w:val="24"/>
        </w:rPr>
        <w:t>,</w:t>
      </w:r>
      <w:r w:rsidRPr="004D2555">
        <w:rPr>
          <w:rFonts w:ascii="Times New Roman" w:hAnsi="Times New Roman"/>
          <w:b w:val="0"/>
          <w:bCs/>
          <w:szCs w:val="24"/>
        </w:rPr>
        <w:t xml:space="preserve"> J. M. Mirande. </w:t>
      </w:r>
      <w:r w:rsidRPr="004D2555">
        <w:rPr>
          <w:rFonts w:ascii="Times New Roman" w:hAnsi="Times New Roman"/>
          <w:b w:val="0"/>
          <w:bCs/>
          <w:szCs w:val="24"/>
          <w:lang w:val="en-US"/>
        </w:rPr>
        <w:t>2020</w:t>
      </w:r>
      <w:r>
        <w:rPr>
          <w:rFonts w:ascii="Times New Roman" w:hAnsi="Times New Roman"/>
          <w:b w:val="0"/>
          <w:bCs/>
          <w:szCs w:val="24"/>
          <w:lang w:val="en-US"/>
        </w:rPr>
        <w:t>.</w:t>
      </w:r>
      <w:r w:rsidRPr="004D2555">
        <w:rPr>
          <w:rFonts w:ascii="Times New Roman" w:hAnsi="Times New Roman"/>
          <w:b w:val="0"/>
          <w:bCs/>
          <w:szCs w:val="24"/>
          <w:lang w:val="en-US"/>
        </w:rPr>
        <w:t xml:space="preserve"> Opening the Trojan horse: phylogeny of </w:t>
      </w:r>
      <w:proofErr w:type="spellStart"/>
      <w:r w:rsidRPr="004D2555">
        <w:rPr>
          <w:rFonts w:ascii="Times New Roman" w:hAnsi="Times New Roman"/>
          <w:b w:val="0"/>
          <w:bCs/>
          <w:i/>
          <w:szCs w:val="24"/>
          <w:lang w:val="en-US"/>
        </w:rPr>
        <w:t>Astyanax</w:t>
      </w:r>
      <w:proofErr w:type="spellEnd"/>
      <w:r w:rsidRPr="004D2555">
        <w:rPr>
          <w:rFonts w:ascii="Times New Roman" w:hAnsi="Times New Roman"/>
          <w:b w:val="0"/>
          <w:bCs/>
          <w:szCs w:val="24"/>
          <w:lang w:val="en-US"/>
        </w:rPr>
        <w:t xml:space="preserve">, two new genera and resurrection of </w:t>
      </w:r>
      <w:proofErr w:type="spellStart"/>
      <w:r w:rsidRPr="004D2555">
        <w:rPr>
          <w:rFonts w:ascii="Times New Roman" w:hAnsi="Times New Roman"/>
          <w:b w:val="0"/>
          <w:bCs/>
          <w:i/>
          <w:szCs w:val="24"/>
          <w:lang w:val="en-US"/>
        </w:rPr>
        <w:t>Psalidodon</w:t>
      </w:r>
      <w:proofErr w:type="spellEnd"/>
      <w:r w:rsidRPr="004D2555">
        <w:rPr>
          <w:rFonts w:ascii="Times New Roman" w:hAnsi="Times New Roman"/>
          <w:b w:val="0"/>
          <w:bCs/>
          <w:szCs w:val="24"/>
          <w:lang w:val="en-US"/>
        </w:rPr>
        <w:t xml:space="preserve"> (</w:t>
      </w:r>
      <w:proofErr w:type="spellStart"/>
      <w:r w:rsidRPr="004D2555">
        <w:rPr>
          <w:rFonts w:ascii="Times New Roman" w:hAnsi="Times New Roman"/>
          <w:b w:val="0"/>
          <w:bCs/>
          <w:szCs w:val="24"/>
          <w:lang w:val="en-US"/>
        </w:rPr>
        <w:t>Teleostei</w:t>
      </w:r>
      <w:proofErr w:type="spellEnd"/>
      <w:r w:rsidRPr="004D2555">
        <w:rPr>
          <w:rFonts w:ascii="Times New Roman" w:hAnsi="Times New Roman"/>
          <w:b w:val="0"/>
          <w:bCs/>
          <w:szCs w:val="24"/>
          <w:lang w:val="en-US"/>
        </w:rPr>
        <w:t xml:space="preserve">: </w:t>
      </w:r>
      <w:proofErr w:type="spellStart"/>
      <w:r w:rsidRPr="004D2555">
        <w:rPr>
          <w:rFonts w:ascii="Times New Roman" w:hAnsi="Times New Roman"/>
          <w:b w:val="0"/>
          <w:bCs/>
          <w:szCs w:val="24"/>
          <w:lang w:val="en-US"/>
        </w:rPr>
        <w:t>Characidae</w:t>
      </w:r>
      <w:proofErr w:type="spellEnd"/>
      <w:r w:rsidRPr="004D2555">
        <w:rPr>
          <w:rFonts w:ascii="Times New Roman" w:hAnsi="Times New Roman"/>
          <w:b w:val="0"/>
          <w:bCs/>
          <w:szCs w:val="24"/>
          <w:lang w:val="en-US"/>
        </w:rPr>
        <w:t>).</w:t>
      </w:r>
      <w:r>
        <w:rPr>
          <w:rFonts w:ascii="Times New Roman" w:hAnsi="Times New Roman"/>
          <w:b w:val="0"/>
          <w:bCs/>
          <w:szCs w:val="24"/>
          <w:lang w:val="en-US"/>
        </w:rPr>
        <w:t xml:space="preserve"> </w:t>
      </w:r>
      <w:proofErr w:type="gramStart"/>
      <w:r w:rsidRPr="004D2555">
        <w:rPr>
          <w:rFonts w:ascii="Times New Roman" w:hAnsi="Times New Roman"/>
          <w:b w:val="0"/>
          <w:bCs/>
          <w:szCs w:val="24"/>
          <w:lang w:val="en-US"/>
        </w:rPr>
        <w:t xml:space="preserve">Zoological Journal of the </w:t>
      </w:r>
      <w:proofErr w:type="spellStart"/>
      <w:r w:rsidRPr="004D2555">
        <w:rPr>
          <w:rFonts w:ascii="Times New Roman" w:hAnsi="Times New Roman"/>
          <w:b w:val="0"/>
          <w:bCs/>
          <w:szCs w:val="24"/>
          <w:lang w:val="en-US"/>
        </w:rPr>
        <w:t>Linnean</w:t>
      </w:r>
      <w:proofErr w:type="spellEnd"/>
      <w:r w:rsidRPr="004D2555">
        <w:rPr>
          <w:rFonts w:ascii="Times New Roman" w:hAnsi="Times New Roman"/>
          <w:b w:val="0"/>
          <w:bCs/>
          <w:szCs w:val="24"/>
          <w:lang w:val="en-US"/>
        </w:rPr>
        <w:t xml:space="preserve"> Society</w:t>
      </w:r>
      <w:r>
        <w:rPr>
          <w:rFonts w:ascii="Times New Roman" w:hAnsi="Times New Roman"/>
          <w:b w:val="0"/>
          <w:bCs/>
          <w:szCs w:val="24"/>
          <w:lang w:val="en-US"/>
        </w:rPr>
        <w:t>.</w:t>
      </w:r>
      <w:proofErr w:type="gramEnd"/>
      <w:r w:rsidRPr="004D2555">
        <w:rPr>
          <w:rFonts w:ascii="Times New Roman" w:hAnsi="Times New Roman"/>
          <w:b w:val="0"/>
          <w:bCs/>
          <w:szCs w:val="24"/>
          <w:lang w:val="en-US"/>
        </w:rPr>
        <w:t xml:space="preserve"> </w:t>
      </w:r>
      <w:r w:rsidR="00353B18" w:rsidRPr="00353B18">
        <w:rPr>
          <w:rFonts w:ascii="Times New Roman" w:hAnsi="Times New Roman"/>
          <w:b w:val="0"/>
          <w:bCs/>
          <w:szCs w:val="24"/>
          <w:lang w:val="en-US"/>
        </w:rPr>
        <w:t>https://doi.org/10.1093/zoolinnean/zlaa019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>.</w:t>
      </w:r>
    </w:p>
    <w:p w:rsidR="00353B18" w:rsidRPr="00353B18" w:rsidRDefault="00353B18" w:rsidP="004D2555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n-US"/>
        </w:rPr>
      </w:pPr>
    </w:p>
    <w:p w:rsidR="00353B18" w:rsidRPr="009639A2" w:rsidRDefault="00353B18" w:rsidP="004D2555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n-US"/>
        </w:rPr>
      </w:pPr>
      <w:r w:rsidRPr="00353B18">
        <w:rPr>
          <w:rFonts w:ascii="Times New Roman" w:hAnsi="Times New Roman"/>
          <w:b w:val="0"/>
          <w:bCs/>
          <w:szCs w:val="24"/>
        </w:rPr>
        <w:t>La clasificación de Carangiformes sigue: Girard, M. G., M. P. Davis &amp; W. L</w:t>
      </w:r>
      <w:r w:rsidR="00D22BCD">
        <w:rPr>
          <w:rFonts w:ascii="Times New Roman" w:hAnsi="Times New Roman"/>
          <w:b w:val="0"/>
          <w:bCs/>
          <w:szCs w:val="24"/>
        </w:rPr>
        <w:t>.</w:t>
      </w:r>
      <w:r w:rsidRPr="00353B18">
        <w:rPr>
          <w:rFonts w:ascii="Times New Roman" w:hAnsi="Times New Roman"/>
          <w:b w:val="0"/>
          <w:bCs/>
          <w:szCs w:val="24"/>
        </w:rPr>
        <w:t xml:space="preserve"> Smith. 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>2020</w:t>
      </w:r>
      <w:r>
        <w:rPr>
          <w:rFonts w:ascii="Times New Roman" w:hAnsi="Times New Roman"/>
          <w:b w:val="0"/>
          <w:bCs/>
          <w:szCs w:val="24"/>
          <w:lang w:val="en-US"/>
        </w:rPr>
        <w:t xml:space="preserve">. 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The </w:t>
      </w:r>
      <w:r>
        <w:rPr>
          <w:rFonts w:ascii="Times New Roman" w:hAnsi="Times New Roman"/>
          <w:b w:val="0"/>
          <w:bCs/>
          <w:szCs w:val="24"/>
          <w:lang w:val="en-US"/>
        </w:rPr>
        <w:t>p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hylogeny of </w:t>
      </w:r>
      <w:proofErr w:type="spellStart"/>
      <w:r>
        <w:rPr>
          <w:rFonts w:ascii="Times New Roman" w:hAnsi="Times New Roman"/>
          <w:b w:val="0"/>
          <w:bCs/>
          <w:szCs w:val="24"/>
          <w:lang w:val="en-US"/>
        </w:rPr>
        <w:t>c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>arangiform</w:t>
      </w:r>
      <w:proofErr w:type="spellEnd"/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n-US"/>
        </w:rPr>
        <w:t>f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ishes: </w:t>
      </w:r>
      <w:r>
        <w:rPr>
          <w:rFonts w:ascii="Times New Roman" w:hAnsi="Times New Roman"/>
          <w:b w:val="0"/>
          <w:bCs/>
          <w:szCs w:val="24"/>
          <w:lang w:val="en-US"/>
        </w:rPr>
        <w:t>m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orphological and </w:t>
      </w:r>
      <w:r>
        <w:rPr>
          <w:rFonts w:ascii="Times New Roman" w:hAnsi="Times New Roman"/>
          <w:b w:val="0"/>
          <w:bCs/>
          <w:szCs w:val="24"/>
          <w:lang w:val="en-US"/>
        </w:rPr>
        <w:t>g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enomic </w:t>
      </w:r>
      <w:r>
        <w:rPr>
          <w:rFonts w:ascii="Times New Roman" w:hAnsi="Times New Roman"/>
          <w:b w:val="0"/>
          <w:bCs/>
          <w:szCs w:val="24"/>
          <w:lang w:val="en-US"/>
        </w:rPr>
        <w:t>i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nvestigations of a </w:t>
      </w:r>
      <w:r>
        <w:rPr>
          <w:rFonts w:ascii="Times New Roman" w:hAnsi="Times New Roman"/>
          <w:b w:val="0"/>
          <w:bCs/>
          <w:szCs w:val="24"/>
          <w:lang w:val="en-US"/>
        </w:rPr>
        <w:t>n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ew </w:t>
      </w:r>
      <w:r>
        <w:rPr>
          <w:rFonts w:ascii="Times New Roman" w:hAnsi="Times New Roman"/>
          <w:b w:val="0"/>
          <w:bCs/>
          <w:szCs w:val="24"/>
          <w:lang w:val="en-US"/>
        </w:rPr>
        <w:t>f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 xml:space="preserve">ish </w:t>
      </w:r>
      <w:proofErr w:type="spellStart"/>
      <w:r>
        <w:rPr>
          <w:rFonts w:ascii="Times New Roman" w:hAnsi="Times New Roman"/>
          <w:b w:val="0"/>
          <w:bCs/>
          <w:szCs w:val="24"/>
          <w:lang w:val="en-US"/>
        </w:rPr>
        <w:t>c</w:t>
      </w:r>
      <w:r w:rsidRPr="00353B18">
        <w:rPr>
          <w:rFonts w:ascii="Times New Roman" w:hAnsi="Times New Roman"/>
          <w:b w:val="0"/>
          <w:bCs/>
          <w:szCs w:val="24"/>
          <w:lang w:val="en-US"/>
        </w:rPr>
        <w:t>lade</w:t>
      </w:r>
      <w:proofErr w:type="spellEnd"/>
      <w:r>
        <w:rPr>
          <w:rFonts w:ascii="Times New Roman" w:hAnsi="Times New Roman"/>
          <w:b w:val="0"/>
          <w:bCs/>
          <w:szCs w:val="24"/>
          <w:lang w:val="en-US"/>
        </w:rPr>
        <w:t xml:space="preserve">. </w:t>
      </w:r>
      <w:proofErr w:type="spellStart"/>
      <w:r w:rsidRPr="009639A2">
        <w:rPr>
          <w:rFonts w:ascii="Times New Roman" w:hAnsi="Times New Roman"/>
          <w:b w:val="0"/>
          <w:bCs/>
          <w:szCs w:val="24"/>
          <w:lang w:val="en-US"/>
        </w:rPr>
        <w:t>Copeia</w:t>
      </w:r>
      <w:proofErr w:type="spellEnd"/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 108 (2): 265-298. </w:t>
      </w:r>
      <w:r w:rsidR="009639A2" w:rsidRPr="009639A2">
        <w:rPr>
          <w:rFonts w:ascii="Times New Roman" w:hAnsi="Times New Roman"/>
          <w:b w:val="0"/>
          <w:bCs/>
          <w:szCs w:val="24"/>
          <w:lang w:val="en-US"/>
        </w:rPr>
        <w:t>https://doi.org/10.1643/CI-19-320</w:t>
      </w:r>
      <w:r w:rsidRPr="009639A2">
        <w:rPr>
          <w:rFonts w:ascii="Times New Roman" w:hAnsi="Times New Roman"/>
          <w:b w:val="0"/>
          <w:bCs/>
          <w:szCs w:val="24"/>
          <w:lang w:val="en-US"/>
        </w:rPr>
        <w:t>.</w:t>
      </w:r>
    </w:p>
    <w:p w:rsidR="009639A2" w:rsidRDefault="009639A2" w:rsidP="004D2555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n-US"/>
        </w:rPr>
      </w:pPr>
    </w:p>
    <w:p w:rsidR="009639A2" w:rsidRPr="009639A2" w:rsidRDefault="009639A2" w:rsidP="004D2555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</w:rPr>
      </w:pPr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>Hemigrammus bleheri</w:t>
      </w:r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 Géry &amp; Mahnert, 1986 y </w:t>
      </w:r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>H. rhodostomus</w:t>
      </w:r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 Ahl, 1924 son reubicados en el género </w:t>
      </w:r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>Petitella</w:t>
      </w:r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 Géry &amp; Boutière, 1964: Bittencourt, P. S., V. N. Machado, B. G. Marshall, T. Hrbek &amp; I. P. Farias. 2020. </w:t>
      </w:r>
      <w:proofErr w:type="spellStart"/>
      <w:r w:rsidRPr="009639A2">
        <w:rPr>
          <w:rFonts w:ascii="Times New Roman" w:hAnsi="Times New Roman"/>
          <w:b w:val="0"/>
          <w:bCs/>
          <w:szCs w:val="24"/>
          <w:lang w:val="en-US"/>
        </w:rPr>
        <w:t>Phylogenetic</w:t>
      </w:r>
      <w:proofErr w:type="spellEnd"/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 relationships of the neon tetras </w:t>
      </w:r>
      <w:proofErr w:type="spellStart"/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>Paracheirodon</w:t>
      </w:r>
      <w:proofErr w:type="spellEnd"/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 spp. (</w:t>
      </w:r>
      <w:proofErr w:type="spellStart"/>
      <w:r w:rsidRPr="009639A2">
        <w:rPr>
          <w:rFonts w:ascii="Times New Roman" w:hAnsi="Times New Roman"/>
          <w:b w:val="0"/>
          <w:bCs/>
          <w:szCs w:val="24"/>
          <w:lang w:val="en-US"/>
        </w:rPr>
        <w:t>Characiformes</w:t>
      </w:r>
      <w:proofErr w:type="spellEnd"/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: </w:t>
      </w:r>
      <w:proofErr w:type="spellStart"/>
      <w:r w:rsidRPr="009639A2">
        <w:rPr>
          <w:rFonts w:ascii="Times New Roman" w:hAnsi="Times New Roman"/>
          <w:b w:val="0"/>
          <w:bCs/>
          <w:szCs w:val="24"/>
          <w:lang w:val="en-US"/>
        </w:rPr>
        <w:t>Characidae</w:t>
      </w:r>
      <w:proofErr w:type="spellEnd"/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: </w:t>
      </w:r>
      <w:proofErr w:type="spellStart"/>
      <w:r w:rsidRPr="009639A2">
        <w:rPr>
          <w:rFonts w:ascii="Times New Roman" w:hAnsi="Times New Roman"/>
          <w:b w:val="0"/>
          <w:bCs/>
          <w:szCs w:val="24"/>
          <w:lang w:val="en-US"/>
        </w:rPr>
        <w:t>Stethaprioninae</w:t>
      </w:r>
      <w:proofErr w:type="spellEnd"/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), including comments on </w:t>
      </w:r>
      <w:proofErr w:type="spellStart"/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>Petitella</w:t>
      </w:r>
      <w:proofErr w:type="spellEnd"/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 xml:space="preserve"> </w:t>
      </w:r>
      <w:proofErr w:type="spellStart"/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>georgiae</w:t>
      </w:r>
      <w:proofErr w:type="spellEnd"/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 and </w:t>
      </w:r>
      <w:proofErr w:type="spellStart"/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>Hemigrammus</w:t>
      </w:r>
      <w:proofErr w:type="spellEnd"/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 xml:space="preserve"> </w:t>
      </w:r>
      <w:proofErr w:type="spellStart"/>
      <w:r w:rsidRPr="009639A2">
        <w:rPr>
          <w:rFonts w:ascii="Times New Roman" w:hAnsi="Times New Roman"/>
          <w:b w:val="0"/>
          <w:bCs/>
          <w:i/>
          <w:szCs w:val="24"/>
          <w:lang w:val="en-US"/>
        </w:rPr>
        <w:t>bleheri</w:t>
      </w:r>
      <w:proofErr w:type="spellEnd"/>
      <w:r w:rsidRPr="009639A2">
        <w:rPr>
          <w:rFonts w:ascii="Times New Roman" w:hAnsi="Times New Roman"/>
          <w:b w:val="0"/>
          <w:bCs/>
          <w:szCs w:val="24"/>
          <w:lang w:val="en-US"/>
        </w:rPr>
        <w:t xml:space="preserve">. </w:t>
      </w:r>
      <w:r w:rsidRPr="009639A2">
        <w:rPr>
          <w:rFonts w:ascii="Times New Roman" w:hAnsi="Times New Roman"/>
          <w:b w:val="0"/>
          <w:bCs/>
          <w:szCs w:val="24"/>
        </w:rPr>
        <w:t>Neotropical Ichthyology, 18 (2): e190109. https://doi.org/10.1590/1982-0224-2019-0109.</w:t>
      </w:r>
    </w:p>
    <w:p w:rsidR="00211537" w:rsidRPr="009639A2" w:rsidRDefault="00211537" w:rsidP="00730AED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</w:rPr>
      </w:pPr>
    </w:p>
    <w:p w:rsidR="00A60907" w:rsidRPr="005553CC" w:rsidRDefault="00B13839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</w:rPr>
      </w:pPr>
      <w:r w:rsidRPr="005553CC">
        <w:rPr>
          <w:rFonts w:ascii="Times New Roman" w:hAnsi="Times New Roman"/>
          <w:bCs/>
          <w:szCs w:val="24"/>
        </w:rPr>
        <w:t>2</w:t>
      </w:r>
      <w:r w:rsidR="00FD17BE" w:rsidRPr="005553CC">
        <w:rPr>
          <w:rFonts w:ascii="Times New Roman" w:hAnsi="Times New Roman"/>
          <w:bCs/>
          <w:szCs w:val="24"/>
        </w:rPr>
        <w:t xml:space="preserve">. </w:t>
      </w:r>
      <w:r w:rsidR="00A60907" w:rsidRPr="005553CC">
        <w:rPr>
          <w:rFonts w:ascii="Times New Roman" w:hAnsi="Times New Roman"/>
          <w:bCs/>
          <w:szCs w:val="24"/>
        </w:rPr>
        <w:t>Especies nuevas descritas</w:t>
      </w:r>
      <w:r w:rsidRPr="005553CC">
        <w:rPr>
          <w:rFonts w:ascii="Times New Roman" w:hAnsi="Times New Roman"/>
          <w:bCs/>
          <w:szCs w:val="24"/>
        </w:rPr>
        <w:t xml:space="preserve">, posterior a </w:t>
      </w:r>
      <w:r w:rsidR="00DB4CF7" w:rsidRPr="005553CC">
        <w:rPr>
          <w:rFonts w:ascii="Times New Roman" w:hAnsi="Times New Roman"/>
          <w:bCs/>
          <w:szCs w:val="24"/>
        </w:rPr>
        <w:t xml:space="preserve">la </w:t>
      </w:r>
      <w:r w:rsidRPr="005553CC">
        <w:rPr>
          <w:rFonts w:ascii="Times New Roman" w:hAnsi="Times New Roman"/>
          <w:bCs/>
          <w:szCs w:val="24"/>
        </w:rPr>
        <w:t>versión 2.1</w:t>
      </w:r>
      <w:r w:rsidR="005C4190" w:rsidRPr="005553CC">
        <w:rPr>
          <w:rFonts w:ascii="Times New Roman" w:hAnsi="Times New Roman"/>
          <w:bCs/>
          <w:szCs w:val="24"/>
        </w:rPr>
        <w:t>1</w:t>
      </w:r>
      <w:r w:rsidR="00897B62" w:rsidRPr="005553CC">
        <w:rPr>
          <w:rFonts w:ascii="Times New Roman" w:hAnsi="Times New Roman"/>
          <w:bCs/>
          <w:szCs w:val="24"/>
        </w:rPr>
        <w:t xml:space="preserve">: </w:t>
      </w:r>
      <w:r w:rsidR="00310BC3" w:rsidRPr="005553CC">
        <w:rPr>
          <w:rFonts w:ascii="Times New Roman" w:hAnsi="Times New Roman"/>
          <w:bCs/>
          <w:szCs w:val="24"/>
        </w:rPr>
        <w:t>1</w:t>
      </w:r>
      <w:r w:rsidR="001442EB">
        <w:rPr>
          <w:rFonts w:ascii="Times New Roman" w:hAnsi="Times New Roman"/>
          <w:bCs/>
          <w:szCs w:val="24"/>
        </w:rPr>
        <w:t>9</w:t>
      </w:r>
      <w:r w:rsidR="00981561" w:rsidRPr="005553CC">
        <w:rPr>
          <w:rFonts w:ascii="Times New Roman" w:hAnsi="Times New Roman"/>
          <w:bCs/>
          <w:szCs w:val="24"/>
        </w:rPr>
        <w:t xml:space="preserve"> </w:t>
      </w:r>
      <w:proofErr w:type="spellStart"/>
      <w:r w:rsidR="00897B62" w:rsidRPr="005553CC">
        <w:rPr>
          <w:rFonts w:ascii="Times New Roman" w:hAnsi="Times New Roman"/>
          <w:bCs/>
          <w:szCs w:val="24"/>
        </w:rPr>
        <w:t>s</w:t>
      </w:r>
      <w:r w:rsidR="00E26562" w:rsidRPr="005553CC">
        <w:rPr>
          <w:rFonts w:ascii="Times New Roman" w:hAnsi="Times New Roman"/>
          <w:bCs/>
          <w:szCs w:val="24"/>
        </w:rPr>
        <w:t>p</w:t>
      </w:r>
      <w:r w:rsidR="00897B62" w:rsidRPr="005553CC">
        <w:rPr>
          <w:rFonts w:ascii="Times New Roman" w:hAnsi="Times New Roman"/>
          <w:bCs/>
          <w:szCs w:val="24"/>
        </w:rPr>
        <w:t>p</w:t>
      </w:r>
      <w:proofErr w:type="spellEnd"/>
      <w:r w:rsidR="00897B62" w:rsidRPr="005553CC">
        <w:rPr>
          <w:rFonts w:ascii="Times New Roman" w:hAnsi="Times New Roman"/>
          <w:bCs/>
          <w:szCs w:val="24"/>
        </w:rPr>
        <w:t>.</w:t>
      </w:r>
    </w:p>
    <w:p w:rsidR="00E26562" w:rsidRDefault="00E26562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r w:rsidRPr="005553CC">
        <w:rPr>
          <w:rFonts w:ascii="Times New Roman" w:hAnsi="Times New Roman"/>
          <w:bCs/>
          <w:szCs w:val="24"/>
        </w:rPr>
        <w:t>Characi</w:t>
      </w:r>
      <w:r>
        <w:rPr>
          <w:rFonts w:ascii="Times New Roman" w:hAnsi="Times New Roman"/>
          <w:bCs/>
          <w:szCs w:val="24"/>
          <w:lang w:val="es-ES"/>
        </w:rPr>
        <w:t>formes (</w:t>
      </w:r>
      <w:r w:rsidR="00204E82">
        <w:rPr>
          <w:rFonts w:ascii="Times New Roman" w:hAnsi="Times New Roman"/>
          <w:bCs/>
          <w:szCs w:val="24"/>
          <w:lang w:val="es-ES"/>
        </w:rPr>
        <w:t>8</w:t>
      </w:r>
      <w:r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r w:rsidR="00B66123">
        <w:rPr>
          <w:rFonts w:ascii="Times New Roman" w:hAnsi="Times New Roman"/>
          <w:bCs/>
          <w:szCs w:val="24"/>
          <w:lang w:val="es-ES"/>
        </w:rPr>
        <w:t>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E26562" w:rsidRDefault="00E26562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>
        <w:rPr>
          <w:rFonts w:ascii="Times New Roman" w:hAnsi="Times New Roman"/>
          <w:bCs/>
          <w:szCs w:val="24"/>
          <w:lang w:val="es-ES"/>
        </w:rPr>
        <w:t>Characidae</w:t>
      </w:r>
      <w:proofErr w:type="spellEnd"/>
      <w:r>
        <w:rPr>
          <w:rFonts w:ascii="Times New Roman" w:hAnsi="Times New Roman"/>
          <w:bCs/>
          <w:szCs w:val="24"/>
          <w:lang w:val="es-ES"/>
        </w:rPr>
        <w:t xml:space="preserve"> (</w:t>
      </w:r>
      <w:r w:rsidR="00204E82">
        <w:rPr>
          <w:rFonts w:ascii="Times New Roman" w:hAnsi="Times New Roman"/>
          <w:bCs/>
          <w:szCs w:val="24"/>
          <w:lang w:val="es-ES"/>
        </w:rPr>
        <w:t>7</w:t>
      </w:r>
      <w:r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r w:rsidR="00AF045A">
        <w:rPr>
          <w:rFonts w:ascii="Times New Roman" w:hAnsi="Times New Roman"/>
          <w:bCs/>
          <w:szCs w:val="24"/>
          <w:lang w:val="es-ES"/>
        </w:rPr>
        <w:t>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3E7BD1" w:rsidRDefault="003E7BD1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3E7BD1">
        <w:rPr>
          <w:rFonts w:ascii="Times New Roman" w:hAnsi="Times New Roman"/>
          <w:bCs/>
          <w:i/>
          <w:szCs w:val="24"/>
          <w:lang w:val="es-ES"/>
        </w:rPr>
        <w:t>Creagrutus</w:t>
      </w:r>
      <w:proofErr w:type="spellEnd"/>
      <w:r w:rsidRPr="003E7BD1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3E7BD1">
        <w:rPr>
          <w:rFonts w:ascii="Times New Roman" w:hAnsi="Times New Roman"/>
          <w:bCs/>
          <w:i/>
          <w:szCs w:val="24"/>
          <w:lang w:val="es-ES"/>
        </w:rPr>
        <w:t>andaki</w:t>
      </w:r>
      <w:proofErr w:type="spellEnd"/>
      <w:r>
        <w:rPr>
          <w:rFonts w:ascii="Times New Roman" w:hAnsi="Times New Roman"/>
          <w:bCs/>
          <w:i/>
          <w:szCs w:val="24"/>
          <w:lang w:val="es-ES"/>
        </w:rPr>
        <w:t xml:space="preserve"> </w:t>
      </w:r>
      <w:r w:rsidRPr="003E7BD1">
        <w:rPr>
          <w:rFonts w:ascii="Times New Roman" w:hAnsi="Times New Roman"/>
          <w:b w:val="0"/>
          <w:bCs/>
          <w:szCs w:val="24"/>
          <w:lang w:val="es-ES"/>
        </w:rPr>
        <w:t xml:space="preserve">Albornoz-Garzón, Acosta-Santos, Bogotá-Gregory &amp; </w:t>
      </w:r>
      <w:proofErr w:type="spellStart"/>
      <w:r w:rsidRPr="003E7BD1">
        <w:rPr>
          <w:rFonts w:ascii="Times New Roman" w:hAnsi="Times New Roman"/>
          <w:b w:val="0"/>
          <w:bCs/>
          <w:szCs w:val="24"/>
          <w:lang w:val="es-ES"/>
        </w:rPr>
        <w:t>Agudelo</w:t>
      </w:r>
      <w:proofErr w:type="spellEnd"/>
      <w:r w:rsidRPr="003E7BD1">
        <w:rPr>
          <w:rFonts w:ascii="Times New Roman" w:hAnsi="Times New Roman"/>
          <w:b w:val="0"/>
          <w:bCs/>
          <w:szCs w:val="24"/>
          <w:lang w:val="es-ES"/>
        </w:rPr>
        <w:t>-Córdoba, 2020</w:t>
      </w:r>
    </w:p>
    <w:p w:rsidR="00204E82" w:rsidRDefault="00204E82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204E82">
        <w:rPr>
          <w:rFonts w:ascii="Times New Roman" w:hAnsi="Times New Roman"/>
          <w:bCs/>
          <w:i/>
          <w:szCs w:val="24"/>
          <w:lang w:val="es-ES"/>
        </w:rPr>
        <w:t>Hemibrycon</w:t>
      </w:r>
      <w:proofErr w:type="spellEnd"/>
      <w:r w:rsidRPr="00204E8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204E82">
        <w:rPr>
          <w:rFonts w:ascii="Times New Roman" w:hAnsi="Times New Roman"/>
          <w:bCs/>
          <w:i/>
          <w:szCs w:val="24"/>
          <w:lang w:val="es-ES"/>
        </w:rPr>
        <w:t>clausen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Ardila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Rodríguez, 2020</w:t>
      </w:r>
    </w:p>
    <w:p w:rsidR="00204E82" w:rsidRPr="003E7BD1" w:rsidRDefault="00204E82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204E82">
        <w:rPr>
          <w:rFonts w:ascii="Times New Roman" w:hAnsi="Times New Roman"/>
          <w:bCs/>
          <w:i/>
          <w:szCs w:val="24"/>
          <w:lang w:val="es-ES"/>
        </w:rPr>
        <w:t>Hemibrycon</w:t>
      </w:r>
      <w:proofErr w:type="spellEnd"/>
      <w:r w:rsidRPr="00204E8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204E82">
        <w:rPr>
          <w:rFonts w:ascii="Times New Roman" w:hAnsi="Times New Roman"/>
          <w:bCs/>
          <w:i/>
          <w:szCs w:val="24"/>
          <w:lang w:val="es-ES"/>
        </w:rPr>
        <w:t>gutierrezi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Ardila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Rodríguez, 2020</w:t>
      </w:r>
    </w:p>
    <w:p w:rsidR="00E26562" w:rsidRDefault="00E26562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Hemigrammus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amacayacu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E26562">
        <w:rPr>
          <w:rFonts w:ascii="Times New Roman" w:hAnsi="Times New Roman"/>
          <w:b w:val="0"/>
          <w:bCs/>
          <w:szCs w:val="24"/>
          <w:lang w:val="es-ES"/>
        </w:rPr>
        <w:t>Albornoz-Garzón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r w:rsidRPr="00E26562">
        <w:rPr>
          <w:rFonts w:ascii="Times New Roman" w:hAnsi="Times New Roman"/>
          <w:b w:val="0"/>
          <w:bCs/>
          <w:szCs w:val="24"/>
          <w:lang w:val="es-ES"/>
        </w:rPr>
        <w:t>Méndez-López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r w:rsidRPr="00E26562">
        <w:rPr>
          <w:rFonts w:ascii="Times New Roman" w:hAnsi="Times New Roman"/>
          <w:b w:val="0"/>
          <w:bCs/>
          <w:szCs w:val="24"/>
          <w:lang w:val="es-ES"/>
        </w:rPr>
        <w:t>DoNascimiento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&amp; Lima, 2019</w:t>
      </w:r>
    </w:p>
    <w:p w:rsidR="00C87C89" w:rsidRDefault="00C87C89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Hemigrammus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xaveriellus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Lima</w:t>
      </w:r>
      <w:r w:rsidRPr="00C87C89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r>
        <w:rPr>
          <w:rFonts w:ascii="Times New Roman" w:hAnsi="Times New Roman"/>
          <w:b w:val="0"/>
          <w:bCs/>
          <w:szCs w:val="24"/>
          <w:lang w:val="es-ES"/>
        </w:rPr>
        <w:t>Urbano-Bonilla</w:t>
      </w:r>
      <w:r w:rsidRPr="00C87C89">
        <w:rPr>
          <w:rFonts w:ascii="Times New Roman" w:hAnsi="Times New Roman"/>
          <w:b w:val="0"/>
          <w:bCs/>
          <w:szCs w:val="24"/>
          <w:lang w:val="es-ES"/>
        </w:rPr>
        <w:t>, Prada-Pedreros</w:t>
      </w:r>
      <w:r w:rsidR="002C7C73">
        <w:rPr>
          <w:rFonts w:ascii="Times New Roman" w:hAnsi="Times New Roman"/>
          <w:b w:val="0"/>
          <w:bCs/>
          <w:szCs w:val="24"/>
          <w:lang w:val="es-ES"/>
        </w:rPr>
        <w:t>, 2019</w:t>
      </w:r>
    </w:p>
    <w:p w:rsidR="00C61852" w:rsidRPr="00C87C89" w:rsidRDefault="00C61852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lastRenderedPageBreak/>
        <w:t>Hyphessobrycon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chiribiquete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C61852">
        <w:rPr>
          <w:rFonts w:ascii="Times New Roman" w:hAnsi="Times New Roman"/>
          <w:b w:val="0"/>
          <w:bCs/>
          <w:szCs w:val="24"/>
          <w:lang w:val="es-ES"/>
        </w:rPr>
        <w:t>García-</w:t>
      </w:r>
      <w:proofErr w:type="spellStart"/>
      <w:r w:rsidRPr="00C61852">
        <w:rPr>
          <w:rFonts w:ascii="Times New Roman" w:hAnsi="Times New Roman"/>
          <w:b w:val="0"/>
          <w:bCs/>
          <w:szCs w:val="24"/>
          <w:lang w:val="es-ES"/>
        </w:rPr>
        <w:t>Alzate</w:t>
      </w:r>
      <w:proofErr w:type="spellEnd"/>
      <w:r w:rsidRPr="00C61852">
        <w:rPr>
          <w:rFonts w:ascii="Times New Roman" w:hAnsi="Times New Roman"/>
          <w:b w:val="0"/>
          <w:bCs/>
          <w:szCs w:val="24"/>
          <w:lang w:val="es-ES"/>
        </w:rPr>
        <w:t xml:space="preserve">, Lima, </w:t>
      </w:r>
      <w:proofErr w:type="spellStart"/>
      <w:r w:rsidRPr="00C61852">
        <w:rPr>
          <w:rFonts w:ascii="Times New Roman" w:hAnsi="Times New Roman"/>
          <w:b w:val="0"/>
          <w:bCs/>
          <w:szCs w:val="24"/>
          <w:lang w:val="es-ES"/>
        </w:rPr>
        <w:t>Taphorn</w:t>
      </w:r>
      <w:proofErr w:type="spellEnd"/>
      <w:r w:rsidRPr="00C61852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proofErr w:type="spellStart"/>
      <w:r w:rsidRPr="00C61852">
        <w:rPr>
          <w:rFonts w:ascii="Times New Roman" w:hAnsi="Times New Roman"/>
          <w:b w:val="0"/>
          <w:bCs/>
          <w:szCs w:val="24"/>
          <w:lang w:val="es-ES"/>
        </w:rPr>
        <w:t>Mojica</w:t>
      </w:r>
      <w:proofErr w:type="spellEnd"/>
      <w:r w:rsidRPr="00C61852">
        <w:rPr>
          <w:rFonts w:ascii="Times New Roman" w:hAnsi="Times New Roman"/>
          <w:b w:val="0"/>
          <w:bCs/>
          <w:szCs w:val="24"/>
          <w:lang w:val="es-ES"/>
        </w:rPr>
        <w:t>, Urbano-Bonilla &amp; Teixeira, 2020</w:t>
      </w:r>
    </w:p>
    <w:p w:rsidR="00B66123" w:rsidRDefault="00B66123" w:rsidP="00B66123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Pristella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ariporo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B66123">
        <w:rPr>
          <w:rFonts w:ascii="Times New Roman" w:hAnsi="Times New Roman"/>
          <w:b w:val="0"/>
          <w:bCs/>
          <w:szCs w:val="24"/>
          <w:lang w:val="es-ES"/>
        </w:rPr>
        <w:t>Conde-Salda</w:t>
      </w:r>
      <w:r>
        <w:rPr>
          <w:rFonts w:ascii="Times New Roman" w:hAnsi="Times New Roman"/>
          <w:b w:val="0"/>
          <w:bCs/>
          <w:szCs w:val="24"/>
          <w:lang w:val="es-ES"/>
        </w:rPr>
        <w:t>ña</w:t>
      </w:r>
      <w:r w:rsidRPr="00B66123">
        <w:rPr>
          <w:rFonts w:ascii="Times New Roman" w:hAnsi="Times New Roman"/>
          <w:b w:val="0"/>
          <w:bCs/>
          <w:szCs w:val="24"/>
          <w:lang w:val="es-ES"/>
        </w:rPr>
        <w:t>, Albornoz-Garz</w:t>
      </w:r>
      <w:r>
        <w:rPr>
          <w:rFonts w:ascii="Times New Roman" w:hAnsi="Times New Roman"/>
          <w:b w:val="0"/>
          <w:bCs/>
          <w:szCs w:val="24"/>
          <w:lang w:val="es-ES"/>
        </w:rPr>
        <w:t>ó</w:t>
      </w:r>
      <w:r w:rsidRPr="00B66123">
        <w:rPr>
          <w:rFonts w:ascii="Times New Roman" w:hAnsi="Times New Roman"/>
          <w:b w:val="0"/>
          <w:bCs/>
          <w:szCs w:val="24"/>
          <w:lang w:val="es-ES"/>
        </w:rPr>
        <w:t>n, Garc</w:t>
      </w:r>
      <w:r>
        <w:rPr>
          <w:rFonts w:ascii="Times New Roman" w:hAnsi="Times New Roman"/>
          <w:b w:val="0"/>
          <w:bCs/>
          <w:szCs w:val="24"/>
          <w:lang w:val="es-ES"/>
        </w:rPr>
        <w:t>ía-Melo</w:t>
      </w:r>
      <w:r w:rsidRPr="00B66123">
        <w:rPr>
          <w:rFonts w:ascii="Times New Roman" w:hAnsi="Times New Roman"/>
          <w:b w:val="0"/>
          <w:bCs/>
          <w:szCs w:val="24"/>
          <w:lang w:val="es-ES"/>
        </w:rPr>
        <w:t>,</w:t>
      </w:r>
      <w:r>
        <w:rPr>
          <w:rFonts w:ascii="Times New Roman" w:hAnsi="Times New Roman"/>
          <w:b w:val="0"/>
          <w:bCs/>
          <w:szCs w:val="24"/>
          <w:lang w:val="es-ES"/>
        </w:rPr>
        <w:t xml:space="preserve"> Villa-Navarro</w:t>
      </w:r>
      <w:r w:rsidRPr="00B66123">
        <w:rPr>
          <w:rFonts w:ascii="Times New Roman" w:hAnsi="Times New Roman"/>
          <w:b w:val="0"/>
          <w:bCs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Mirande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&amp;</w:t>
      </w:r>
      <w:r w:rsidRPr="00B66123">
        <w:rPr>
          <w:rFonts w:ascii="Times New Roman" w:hAnsi="Times New Roman"/>
          <w:b w:val="0"/>
          <w:bCs/>
          <w:szCs w:val="24"/>
          <w:lang w:val="es-ES"/>
        </w:rPr>
        <w:t xml:space="preserve"> Lima</w:t>
      </w:r>
      <w:r>
        <w:rPr>
          <w:rFonts w:ascii="Times New Roman" w:hAnsi="Times New Roman"/>
          <w:b w:val="0"/>
          <w:bCs/>
          <w:szCs w:val="24"/>
          <w:lang w:val="es-ES"/>
        </w:rPr>
        <w:t>, 2019</w:t>
      </w:r>
    </w:p>
    <w:p w:rsidR="00792E97" w:rsidRPr="00792E97" w:rsidRDefault="00792E97" w:rsidP="00B66123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792E97">
        <w:rPr>
          <w:rFonts w:ascii="Times New Roman" w:hAnsi="Times New Roman"/>
          <w:bCs/>
          <w:szCs w:val="24"/>
          <w:lang w:val="es-ES"/>
        </w:rPr>
        <w:t>Crenuchidae</w:t>
      </w:r>
      <w:proofErr w:type="spellEnd"/>
      <w:r w:rsidRPr="00792E97">
        <w:rPr>
          <w:rFonts w:ascii="Times New Roman" w:hAnsi="Times New Roman"/>
          <w:bCs/>
          <w:szCs w:val="24"/>
          <w:lang w:val="es-ES"/>
        </w:rPr>
        <w:t xml:space="preserve"> (1 </w:t>
      </w:r>
      <w:proofErr w:type="spellStart"/>
      <w:r w:rsidRPr="00792E97">
        <w:rPr>
          <w:rFonts w:ascii="Times New Roman" w:hAnsi="Times New Roman"/>
          <w:bCs/>
          <w:szCs w:val="24"/>
          <w:lang w:val="es-ES"/>
        </w:rPr>
        <w:t>sp</w:t>
      </w:r>
      <w:proofErr w:type="spellEnd"/>
      <w:r w:rsidRPr="00792E97">
        <w:rPr>
          <w:rFonts w:ascii="Times New Roman" w:hAnsi="Times New Roman"/>
          <w:bCs/>
          <w:szCs w:val="24"/>
          <w:lang w:val="es-ES"/>
        </w:rPr>
        <w:t>)</w:t>
      </w:r>
    </w:p>
    <w:p w:rsidR="00792E97" w:rsidRPr="00792E97" w:rsidRDefault="00792E97" w:rsidP="00B66123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792E97">
        <w:rPr>
          <w:rFonts w:ascii="Times New Roman" w:hAnsi="Times New Roman"/>
          <w:bCs/>
          <w:i/>
          <w:szCs w:val="24"/>
          <w:lang w:val="es-ES"/>
        </w:rPr>
        <w:t>Characidium</w:t>
      </w:r>
      <w:proofErr w:type="spellEnd"/>
      <w:r w:rsidRPr="00792E97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792E97">
        <w:rPr>
          <w:rFonts w:ascii="Times New Roman" w:hAnsi="Times New Roman"/>
          <w:bCs/>
          <w:i/>
          <w:szCs w:val="24"/>
          <w:lang w:val="es-ES"/>
        </w:rPr>
        <w:t>chancoense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Agudelo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-Zamora, Ortega-Lara &amp;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Taphorn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>, 2020</w:t>
      </w:r>
    </w:p>
    <w:p w:rsidR="004B008B" w:rsidRDefault="00817C78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FD17BE">
        <w:rPr>
          <w:rFonts w:ascii="Times New Roman" w:hAnsi="Times New Roman"/>
          <w:bCs/>
          <w:szCs w:val="24"/>
          <w:lang w:val="es-ES"/>
        </w:rPr>
        <w:t>Siluriformes</w:t>
      </w:r>
      <w:proofErr w:type="spellEnd"/>
      <w:r w:rsidRPr="00FD17BE">
        <w:rPr>
          <w:rFonts w:ascii="Times New Roman" w:hAnsi="Times New Roman"/>
          <w:bCs/>
          <w:szCs w:val="24"/>
          <w:lang w:val="es-ES"/>
        </w:rPr>
        <w:t xml:space="preserve"> (</w:t>
      </w:r>
      <w:r w:rsidR="001442EB">
        <w:rPr>
          <w:rFonts w:ascii="Times New Roman" w:hAnsi="Times New Roman"/>
          <w:bCs/>
          <w:szCs w:val="24"/>
          <w:lang w:val="es-ES"/>
        </w:rPr>
        <w:t>8</w:t>
      </w:r>
      <w:r w:rsidR="00981561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FD17BE">
        <w:rPr>
          <w:rFonts w:ascii="Times New Roman" w:hAnsi="Times New Roman"/>
          <w:bCs/>
          <w:szCs w:val="24"/>
          <w:lang w:val="es-ES"/>
        </w:rPr>
        <w:t>sp</w:t>
      </w:r>
      <w:r w:rsidR="0049160B">
        <w:rPr>
          <w:rFonts w:ascii="Times New Roman" w:hAnsi="Times New Roman"/>
          <w:bCs/>
          <w:szCs w:val="24"/>
          <w:lang w:val="es-ES"/>
        </w:rPr>
        <w:t>p</w:t>
      </w:r>
      <w:proofErr w:type="spellEnd"/>
      <w:r w:rsidRPr="00FD17BE">
        <w:rPr>
          <w:rFonts w:ascii="Times New Roman" w:hAnsi="Times New Roman"/>
          <w:bCs/>
          <w:szCs w:val="24"/>
          <w:lang w:val="es-ES"/>
        </w:rPr>
        <w:t>)</w:t>
      </w:r>
    </w:p>
    <w:p w:rsidR="0049160B" w:rsidRDefault="0049160B" w:rsidP="00F543FF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>
        <w:rPr>
          <w:rFonts w:ascii="Times New Roman" w:hAnsi="Times New Roman"/>
          <w:bCs/>
          <w:szCs w:val="24"/>
          <w:lang w:val="es-ES"/>
        </w:rPr>
        <w:t>Trichomycteridae</w:t>
      </w:r>
      <w:proofErr w:type="spellEnd"/>
      <w:r>
        <w:rPr>
          <w:rFonts w:ascii="Times New Roman" w:hAnsi="Times New Roman"/>
          <w:bCs/>
          <w:szCs w:val="24"/>
          <w:lang w:val="es-ES"/>
        </w:rPr>
        <w:t xml:space="preserve"> (</w:t>
      </w:r>
      <w:r w:rsidR="00310BC3">
        <w:rPr>
          <w:rFonts w:ascii="Times New Roman" w:hAnsi="Times New Roman"/>
          <w:bCs/>
          <w:szCs w:val="24"/>
          <w:lang w:val="es-ES"/>
        </w:rPr>
        <w:t>2</w:t>
      </w:r>
      <w:r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r w:rsidR="00310BC3">
        <w:rPr>
          <w:rFonts w:ascii="Times New Roman" w:hAnsi="Times New Roman"/>
          <w:bCs/>
          <w:szCs w:val="24"/>
          <w:lang w:val="es-ES"/>
        </w:rPr>
        <w:t>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49160B" w:rsidRDefault="0049160B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Trichomycterus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calai</w:t>
      </w:r>
      <w:proofErr w:type="spellEnd"/>
      <w:r w:rsidRPr="0049160B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49160B">
        <w:rPr>
          <w:rFonts w:ascii="Times New Roman" w:hAnsi="Times New Roman"/>
          <w:b w:val="0"/>
          <w:bCs/>
          <w:szCs w:val="24"/>
          <w:lang w:val="es-ES"/>
        </w:rPr>
        <w:t>Ardila</w:t>
      </w:r>
      <w:proofErr w:type="spellEnd"/>
      <w:r w:rsidRPr="0049160B">
        <w:rPr>
          <w:rFonts w:ascii="Times New Roman" w:hAnsi="Times New Roman"/>
          <w:b w:val="0"/>
          <w:bCs/>
          <w:szCs w:val="24"/>
          <w:lang w:val="es-ES"/>
        </w:rPr>
        <w:t xml:space="preserve"> Rodríguez, 2019</w:t>
      </w:r>
    </w:p>
    <w:p w:rsidR="00310BC3" w:rsidRPr="0049160B" w:rsidRDefault="00310BC3" w:rsidP="00F543FF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Trichomycterus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spectrum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DoNascimiento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&amp; Prada-Pedreros, 2020</w:t>
      </w:r>
    </w:p>
    <w:p w:rsidR="00261E0F" w:rsidRDefault="00261E0F" w:rsidP="00B1383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261E0F">
        <w:rPr>
          <w:rFonts w:ascii="Times New Roman" w:hAnsi="Times New Roman"/>
          <w:bCs/>
          <w:szCs w:val="24"/>
          <w:lang w:val="es-ES"/>
        </w:rPr>
        <w:t>Loricariidae</w:t>
      </w:r>
      <w:proofErr w:type="spellEnd"/>
      <w:r w:rsidRPr="00261E0F">
        <w:rPr>
          <w:rFonts w:ascii="Times New Roman" w:hAnsi="Times New Roman"/>
          <w:bCs/>
          <w:szCs w:val="24"/>
          <w:lang w:val="es-ES"/>
        </w:rPr>
        <w:t xml:space="preserve"> (</w:t>
      </w:r>
      <w:r w:rsidR="00AF045A">
        <w:rPr>
          <w:rFonts w:ascii="Times New Roman" w:hAnsi="Times New Roman"/>
          <w:bCs/>
          <w:szCs w:val="24"/>
          <w:lang w:val="es-ES"/>
        </w:rPr>
        <w:t>4</w:t>
      </w:r>
      <w:r w:rsidR="00981561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261E0F">
        <w:rPr>
          <w:rFonts w:ascii="Times New Roman" w:hAnsi="Times New Roman"/>
          <w:bCs/>
          <w:szCs w:val="24"/>
          <w:lang w:val="es-ES"/>
        </w:rPr>
        <w:t>sp</w:t>
      </w:r>
      <w:r w:rsidR="00725C13">
        <w:rPr>
          <w:rFonts w:ascii="Times New Roman" w:hAnsi="Times New Roman"/>
          <w:bCs/>
          <w:szCs w:val="24"/>
          <w:lang w:val="es-ES"/>
        </w:rPr>
        <w:t>p</w:t>
      </w:r>
      <w:proofErr w:type="spellEnd"/>
      <w:r w:rsidRPr="00261E0F">
        <w:rPr>
          <w:rFonts w:ascii="Times New Roman" w:hAnsi="Times New Roman"/>
          <w:bCs/>
          <w:szCs w:val="24"/>
          <w:lang w:val="es-ES"/>
        </w:rPr>
        <w:t>)</w:t>
      </w:r>
    </w:p>
    <w:p w:rsidR="004B008B" w:rsidRDefault="00981561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Pseudohemiodon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unillano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981561">
        <w:rPr>
          <w:rFonts w:ascii="Times New Roman" w:hAnsi="Times New Roman"/>
          <w:b w:val="0"/>
          <w:bCs/>
          <w:szCs w:val="24"/>
          <w:lang w:val="es-ES"/>
        </w:rPr>
        <w:t xml:space="preserve">Rojas-Molina, </w:t>
      </w:r>
      <w:proofErr w:type="spellStart"/>
      <w:r w:rsidRPr="00981561">
        <w:rPr>
          <w:rFonts w:ascii="Times New Roman" w:hAnsi="Times New Roman"/>
          <w:b w:val="0"/>
          <w:bCs/>
          <w:szCs w:val="24"/>
          <w:lang w:val="es-ES"/>
        </w:rPr>
        <w:t>Provenzano-Rizzi</w:t>
      </w:r>
      <w:proofErr w:type="spellEnd"/>
      <w:r w:rsidRPr="00981561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>
        <w:rPr>
          <w:rFonts w:ascii="Times New Roman" w:hAnsi="Times New Roman"/>
          <w:b w:val="0"/>
          <w:bCs/>
          <w:szCs w:val="24"/>
          <w:lang w:val="es-ES"/>
        </w:rPr>
        <w:t>&amp;</w:t>
      </w:r>
      <w:r w:rsidRPr="00981561">
        <w:rPr>
          <w:rFonts w:ascii="Times New Roman" w:hAnsi="Times New Roman"/>
          <w:b w:val="0"/>
          <w:bCs/>
          <w:szCs w:val="24"/>
          <w:lang w:val="es-ES"/>
        </w:rPr>
        <w:t xml:space="preserve"> Ramírez-Gil</w:t>
      </w:r>
      <w:r>
        <w:rPr>
          <w:rFonts w:ascii="Times New Roman" w:hAnsi="Times New Roman"/>
          <w:b w:val="0"/>
          <w:bCs/>
          <w:szCs w:val="24"/>
          <w:lang w:val="es-ES"/>
        </w:rPr>
        <w:t>, 2019</w:t>
      </w:r>
    </w:p>
    <w:p w:rsidR="00AF045A" w:rsidRDefault="00AF045A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Sturisomatichthys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guaitipan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AF045A">
        <w:rPr>
          <w:rFonts w:ascii="Times New Roman" w:hAnsi="Times New Roman"/>
          <w:b w:val="0"/>
          <w:bCs/>
          <w:szCs w:val="24"/>
          <w:lang w:val="es-ES"/>
        </w:rPr>
        <w:t>Londoño-</w:t>
      </w:r>
      <w:proofErr w:type="spellStart"/>
      <w:r w:rsidRPr="00AF045A">
        <w:rPr>
          <w:rFonts w:ascii="Times New Roman" w:hAnsi="Times New Roman"/>
          <w:b w:val="0"/>
          <w:bCs/>
          <w:szCs w:val="24"/>
          <w:lang w:val="es-ES"/>
        </w:rPr>
        <w:t>Burbano</w:t>
      </w:r>
      <w:proofErr w:type="spellEnd"/>
      <w:r w:rsidRPr="00AF045A">
        <w:rPr>
          <w:rFonts w:ascii="Times New Roman" w:hAnsi="Times New Roman"/>
          <w:b w:val="0"/>
          <w:bCs/>
          <w:szCs w:val="24"/>
          <w:lang w:val="es-ES"/>
        </w:rPr>
        <w:t xml:space="preserve"> &amp; Reis, 2019</w:t>
      </w:r>
    </w:p>
    <w:p w:rsidR="00AF045A" w:rsidRDefault="00725C13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Sturisomatichthys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reinae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="00AF045A" w:rsidRPr="00AF045A">
        <w:rPr>
          <w:rFonts w:ascii="Times New Roman" w:hAnsi="Times New Roman"/>
          <w:b w:val="0"/>
          <w:bCs/>
          <w:szCs w:val="24"/>
          <w:lang w:val="es-ES"/>
        </w:rPr>
        <w:t>Londoño-</w:t>
      </w:r>
      <w:proofErr w:type="spellStart"/>
      <w:r w:rsidR="00AF045A" w:rsidRPr="00AF045A">
        <w:rPr>
          <w:rFonts w:ascii="Times New Roman" w:hAnsi="Times New Roman"/>
          <w:b w:val="0"/>
          <w:bCs/>
          <w:szCs w:val="24"/>
          <w:lang w:val="es-ES"/>
        </w:rPr>
        <w:t>Burbano</w:t>
      </w:r>
      <w:proofErr w:type="spellEnd"/>
      <w:r w:rsidR="00AF045A" w:rsidRPr="00AF045A">
        <w:rPr>
          <w:rFonts w:ascii="Times New Roman" w:hAnsi="Times New Roman"/>
          <w:b w:val="0"/>
          <w:bCs/>
          <w:szCs w:val="24"/>
          <w:lang w:val="es-ES"/>
        </w:rPr>
        <w:t xml:space="preserve"> &amp; Reis, 2019</w:t>
      </w:r>
    </w:p>
    <w:p w:rsidR="00C56D4E" w:rsidRDefault="00C56D4E" w:rsidP="00C56D4E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Sturisomatichthys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varii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r w:rsidRPr="00AF045A">
        <w:rPr>
          <w:rFonts w:ascii="Times New Roman" w:hAnsi="Times New Roman"/>
          <w:b w:val="0"/>
          <w:bCs/>
          <w:szCs w:val="24"/>
          <w:lang w:val="es-ES"/>
        </w:rPr>
        <w:t>Londoño-</w:t>
      </w:r>
      <w:proofErr w:type="spellStart"/>
      <w:r w:rsidRPr="00AF045A">
        <w:rPr>
          <w:rFonts w:ascii="Times New Roman" w:hAnsi="Times New Roman"/>
          <w:b w:val="0"/>
          <w:bCs/>
          <w:szCs w:val="24"/>
          <w:lang w:val="es-ES"/>
        </w:rPr>
        <w:t>Burbano</w:t>
      </w:r>
      <w:proofErr w:type="spellEnd"/>
      <w:r w:rsidRPr="00AF045A">
        <w:rPr>
          <w:rFonts w:ascii="Times New Roman" w:hAnsi="Times New Roman"/>
          <w:b w:val="0"/>
          <w:bCs/>
          <w:szCs w:val="24"/>
          <w:lang w:val="es-ES"/>
        </w:rPr>
        <w:t xml:space="preserve"> &amp; Reis, 2019</w:t>
      </w:r>
    </w:p>
    <w:p w:rsidR="00F82F04" w:rsidRPr="00E728DC" w:rsidRDefault="00F82F04" w:rsidP="00AB754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E728DC">
        <w:rPr>
          <w:rFonts w:ascii="Times New Roman" w:hAnsi="Times New Roman"/>
          <w:bCs/>
          <w:szCs w:val="24"/>
          <w:lang w:val="es-ES"/>
        </w:rPr>
        <w:t>Heptapteridae</w:t>
      </w:r>
      <w:proofErr w:type="spellEnd"/>
      <w:r w:rsidRPr="00E728DC">
        <w:rPr>
          <w:rFonts w:ascii="Times New Roman" w:hAnsi="Times New Roman"/>
          <w:bCs/>
          <w:szCs w:val="24"/>
          <w:lang w:val="es-ES"/>
        </w:rPr>
        <w:t xml:space="preserve"> (</w:t>
      </w:r>
      <w:r w:rsidR="001442EB">
        <w:rPr>
          <w:rFonts w:ascii="Times New Roman" w:hAnsi="Times New Roman"/>
          <w:bCs/>
          <w:szCs w:val="24"/>
          <w:lang w:val="es-ES"/>
        </w:rPr>
        <w:t>2</w:t>
      </w:r>
      <w:r w:rsidRPr="00E728DC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E728DC">
        <w:rPr>
          <w:rFonts w:ascii="Times New Roman" w:hAnsi="Times New Roman"/>
          <w:bCs/>
          <w:szCs w:val="24"/>
          <w:lang w:val="es-ES"/>
        </w:rPr>
        <w:t>sp</w:t>
      </w:r>
      <w:r w:rsidR="001442EB">
        <w:rPr>
          <w:rFonts w:ascii="Times New Roman" w:hAnsi="Times New Roman"/>
          <w:bCs/>
          <w:szCs w:val="24"/>
          <w:lang w:val="es-ES"/>
        </w:rPr>
        <w:t>p</w:t>
      </w:r>
      <w:proofErr w:type="spellEnd"/>
      <w:r w:rsidRPr="00E728DC">
        <w:rPr>
          <w:rFonts w:ascii="Times New Roman" w:hAnsi="Times New Roman"/>
          <w:bCs/>
          <w:szCs w:val="24"/>
          <w:lang w:val="es-ES"/>
        </w:rPr>
        <w:t>)</w:t>
      </w:r>
    </w:p>
    <w:p w:rsidR="001442EB" w:rsidRPr="001442EB" w:rsidRDefault="001442EB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1442EB">
        <w:rPr>
          <w:rFonts w:ascii="Times New Roman" w:hAnsi="Times New Roman"/>
          <w:bCs/>
          <w:i/>
          <w:szCs w:val="24"/>
          <w:lang w:val="es-ES"/>
        </w:rPr>
        <w:t>Pimelodella</w:t>
      </w:r>
      <w:proofErr w:type="spellEnd"/>
      <w:r w:rsidRPr="001442EB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1442EB">
        <w:rPr>
          <w:rFonts w:ascii="Times New Roman" w:hAnsi="Times New Roman"/>
          <w:bCs/>
          <w:i/>
          <w:szCs w:val="24"/>
          <w:lang w:val="es-ES"/>
        </w:rPr>
        <w:t>longibarbata</w:t>
      </w:r>
      <w:proofErr w:type="spellEnd"/>
      <w:r w:rsidRPr="001442EB">
        <w:rPr>
          <w:rFonts w:ascii="Times New Roman" w:hAnsi="Times New Roman"/>
          <w:b w:val="0"/>
          <w:bCs/>
          <w:szCs w:val="24"/>
          <w:lang w:val="es-ES"/>
        </w:rPr>
        <w:t xml:space="preserve"> Cortés-Hernández, </w:t>
      </w:r>
      <w:proofErr w:type="spellStart"/>
      <w:r w:rsidRPr="001442EB">
        <w:rPr>
          <w:rFonts w:ascii="Times New Roman" w:hAnsi="Times New Roman"/>
          <w:b w:val="0"/>
          <w:bCs/>
          <w:szCs w:val="24"/>
          <w:lang w:val="es-ES"/>
        </w:rPr>
        <w:t>DoNascimiento</w:t>
      </w:r>
      <w:proofErr w:type="spellEnd"/>
      <w:r w:rsidRPr="001442EB">
        <w:rPr>
          <w:rFonts w:ascii="Times New Roman" w:hAnsi="Times New Roman"/>
          <w:b w:val="0"/>
          <w:bCs/>
          <w:szCs w:val="24"/>
          <w:lang w:val="es-ES"/>
        </w:rPr>
        <w:t xml:space="preserve"> &amp; Ramírez-Gil, 2020</w:t>
      </w:r>
    </w:p>
    <w:p w:rsidR="00F82F04" w:rsidRDefault="00F82F04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Pimelodella</w:t>
      </w:r>
      <w:proofErr w:type="spellEnd"/>
      <w:r w:rsidRPr="00C61852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C61852">
        <w:rPr>
          <w:rFonts w:ascii="Times New Roman" w:hAnsi="Times New Roman"/>
          <w:bCs/>
          <w:i/>
          <w:szCs w:val="24"/>
          <w:lang w:val="es-ES"/>
        </w:rPr>
        <w:t>yaharo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Conde-Saldaña, Albornoz-Garzón, García-Melo, </w:t>
      </w:r>
      <w:proofErr w:type="spellStart"/>
      <w:r>
        <w:rPr>
          <w:rFonts w:ascii="Times New Roman" w:hAnsi="Times New Roman"/>
          <w:b w:val="0"/>
          <w:bCs/>
          <w:szCs w:val="24"/>
          <w:lang w:val="es-ES"/>
        </w:rPr>
        <w:t>Dergam</w:t>
      </w:r>
      <w:proofErr w:type="spellEnd"/>
      <w:r>
        <w:rPr>
          <w:rFonts w:ascii="Times New Roman" w:hAnsi="Times New Roman"/>
          <w:b w:val="0"/>
          <w:bCs/>
          <w:szCs w:val="24"/>
          <w:lang w:val="es-ES"/>
        </w:rPr>
        <w:t xml:space="preserve"> &amp; Villa Navarro</w:t>
      </w:r>
      <w:r w:rsidR="00E728DC">
        <w:rPr>
          <w:rFonts w:ascii="Times New Roman" w:hAnsi="Times New Roman"/>
          <w:b w:val="0"/>
          <w:bCs/>
          <w:szCs w:val="24"/>
          <w:lang w:val="es-ES"/>
        </w:rPr>
        <w:t>, 2019</w:t>
      </w:r>
    </w:p>
    <w:p w:rsidR="00211537" w:rsidRPr="00AE30BF" w:rsidRDefault="005237C0" w:rsidP="00AB754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</w:rPr>
      </w:pPr>
      <w:r w:rsidRPr="00AE30BF">
        <w:rPr>
          <w:rFonts w:ascii="Times New Roman" w:hAnsi="Times New Roman"/>
          <w:bCs/>
          <w:szCs w:val="24"/>
        </w:rPr>
        <w:t>Gymnotiformes (3 spp)</w:t>
      </w:r>
    </w:p>
    <w:p w:rsidR="005237C0" w:rsidRPr="00AE30BF" w:rsidRDefault="005237C0" w:rsidP="00AB7549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</w:rPr>
      </w:pPr>
      <w:r w:rsidRPr="00AE30BF">
        <w:rPr>
          <w:rFonts w:ascii="Times New Roman" w:hAnsi="Times New Roman"/>
          <w:bCs/>
          <w:szCs w:val="24"/>
        </w:rPr>
        <w:t>Sternopygidae (3 spp)</w:t>
      </w:r>
    </w:p>
    <w:p w:rsidR="005237C0" w:rsidRPr="005237C0" w:rsidRDefault="005237C0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</w:rPr>
      </w:pPr>
      <w:proofErr w:type="spellStart"/>
      <w:r w:rsidRPr="005237C0">
        <w:rPr>
          <w:rFonts w:ascii="Times New Roman" w:hAnsi="Times New Roman"/>
          <w:bCs/>
          <w:i/>
          <w:szCs w:val="24"/>
        </w:rPr>
        <w:t>Eigenmannia</w:t>
      </w:r>
      <w:proofErr w:type="spellEnd"/>
      <w:r w:rsidRPr="005237C0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5237C0">
        <w:rPr>
          <w:rFonts w:ascii="Times New Roman" w:hAnsi="Times New Roman"/>
          <w:bCs/>
          <w:i/>
          <w:szCs w:val="24"/>
        </w:rPr>
        <w:t>camposi</w:t>
      </w:r>
      <w:proofErr w:type="spellEnd"/>
      <w:r w:rsidRPr="005237C0">
        <w:rPr>
          <w:rFonts w:ascii="Times New Roman" w:hAnsi="Times New Roman"/>
          <w:b w:val="0"/>
          <w:bCs/>
          <w:szCs w:val="24"/>
        </w:rPr>
        <w:t xml:space="preserve"> Herrera-Collazos, Galindo-Cuervo, Maldonado-Ocampo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5237C0">
        <w:rPr>
          <w:rFonts w:ascii="Times New Roman" w:hAnsi="Times New Roman"/>
          <w:b w:val="0"/>
          <w:bCs/>
          <w:szCs w:val="24"/>
        </w:rPr>
        <w:t>&amp; Rincón-Sandoval</w:t>
      </w:r>
      <w:r>
        <w:rPr>
          <w:rFonts w:ascii="Times New Roman" w:hAnsi="Times New Roman"/>
          <w:b w:val="0"/>
          <w:bCs/>
          <w:szCs w:val="24"/>
        </w:rPr>
        <w:t xml:space="preserve">, </w:t>
      </w:r>
      <w:r w:rsidRPr="005237C0">
        <w:rPr>
          <w:rFonts w:ascii="Times New Roman" w:hAnsi="Times New Roman"/>
          <w:b w:val="0"/>
          <w:bCs/>
          <w:szCs w:val="24"/>
        </w:rPr>
        <w:t>2020</w:t>
      </w:r>
    </w:p>
    <w:p w:rsidR="005237C0" w:rsidRPr="005237C0" w:rsidRDefault="005237C0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</w:rPr>
      </w:pPr>
      <w:r w:rsidRPr="005237C0">
        <w:rPr>
          <w:rFonts w:ascii="Times New Roman" w:hAnsi="Times New Roman"/>
          <w:bCs/>
          <w:i/>
          <w:szCs w:val="24"/>
        </w:rPr>
        <w:t>Eigenmannia magoi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5237C0">
        <w:rPr>
          <w:rFonts w:ascii="Times New Roman" w:hAnsi="Times New Roman"/>
          <w:b w:val="0"/>
          <w:bCs/>
          <w:szCs w:val="24"/>
        </w:rPr>
        <w:t>Herrera-Collazos, Galindo-Cuervo, Maldonado-Ocampo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5237C0">
        <w:rPr>
          <w:rFonts w:ascii="Times New Roman" w:hAnsi="Times New Roman"/>
          <w:b w:val="0"/>
          <w:bCs/>
          <w:szCs w:val="24"/>
        </w:rPr>
        <w:t>&amp; Rincón-Sandoval</w:t>
      </w:r>
      <w:r>
        <w:rPr>
          <w:rFonts w:ascii="Times New Roman" w:hAnsi="Times New Roman"/>
          <w:b w:val="0"/>
          <w:bCs/>
          <w:szCs w:val="24"/>
        </w:rPr>
        <w:t xml:space="preserve">, </w:t>
      </w:r>
      <w:r w:rsidRPr="005237C0">
        <w:rPr>
          <w:rFonts w:ascii="Times New Roman" w:hAnsi="Times New Roman"/>
          <w:b w:val="0"/>
          <w:bCs/>
          <w:szCs w:val="24"/>
        </w:rPr>
        <w:t>2020</w:t>
      </w:r>
    </w:p>
    <w:p w:rsidR="005237C0" w:rsidRPr="005237C0" w:rsidRDefault="005237C0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</w:rPr>
      </w:pPr>
      <w:r w:rsidRPr="005237C0">
        <w:rPr>
          <w:rFonts w:ascii="Times New Roman" w:hAnsi="Times New Roman"/>
          <w:bCs/>
          <w:i/>
          <w:szCs w:val="24"/>
        </w:rPr>
        <w:t>Eigenmannia zenuensis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5237C0">
        <w:rPr>
          <w:rFonts w:ascii="Times New Roman" w:hAnsi="Times New Roman"/>
          <w:b w:val="0"/>
          <w:bCs/>
          <w:szCs w:val="24"/>
        </w:rPr>
        <w:t>Herrera-Collazos, Galindo-Cuervo, Maldonado-Ocampo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5237C0">
        <w:rPr>
          <w:rFonts w:ascii="Times New Roman" w:hAnsi="Times New Roman"/>
          <w:b w:val="0"/>
          <w:bCs/>
          <w:szCs w:val="24"/>
        </w:rPr>
        <w:t>&amp; Rincón-Sandoval</w:t>
      </w:r>
      <w:r>
        <w:rPr>
          <w:rFonts w:ascii="Times New Roman" w:hAnsi="Times New Roman"/>
          <w:b w:val="0"/>
          <w:bCs/>
          <w:szCs w:val="24"/>
        </w:rPr>
        <w:t xml:space="preserve">, </w:t>
      </w:r>
      <w:r w:rsidRPr="005237C0">
        <w:rPr>
          <w:rFonts w:ascii="Times New Roman" w:hAnsi="Times New Roman"/>
          <w:b w:val="0"/>
          <w:bCs/>
          <w:szCs w:val="24"/>
        </w:rPr>
        <w:t>2020</w:t>
      </w:r>
    </w:p>
    <w:p w:rsidR="005237C0" w:rsidRPr="005237C0" w:rsidRDefault="005237C0" w:rsidP="00AB7549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</w:rPr>
      </w:pPr>
    </w:p>
    <w:p w:rsidR="00B4326E" w:rsidRPr="00AE30BF" w:rsidRDefault="00B13839" w:rsidP="00B4326E">
      <w:pPr>
        <w:spacing w:line="360" w:lineRule="auto"/>
        <w:contextualSpacing/>
        <w:rPr>
          <w:b/>
          <w:lang w:val="en-US"/>
        </w:rPr>
      </w:pPr>
      <w:r>
        <w:rPr>
          <w:b/>
          <w:lang w:val="es-CO"/>
        </w:rPr>
        <w:t>3</w:t>
      </w:r>
      <w:r w:rsidR="00FD17BE">
        <w:rPr>
          <w:b/>
          <w:lang w:val="es-CO"/>
        </w:rPr>
        <w:t xml:space="preserve">. </w:t>
      </w:r>
      <w:r w:rsidR="00B4326E" w:rsidRPr="00B4326E">
        <w:rPr>
          <w:b/>
          <w:lang w:val="es-CO"/>
        </w:rPr>
        <w:t xml:space="preserve">Especies omitidas en DoNascimiento </w:t>
      </w:r>
      <w:r w:rsidR="00B4326E" w:rsidRPr="00E92B32">
        <w:rPr>
          <w:b/>
          <w:i/>
          <w:lang w:val="es-CO"/>
        </w:rPr>
        <w:t>et al</w:t>
      </w:r>
      <w:r w:rsidR="00B4326E" w:rsidRPr="00B4326E">
        <w:rPr>
          <w:b/>
          <w:lang w:val="es-CO"/>
        </w:rPr>
        <w:t xml:space="preserve">. </w:t>
      </w:r>
      <w:r w:rsidR="00B4326E" w:rsidRPr="00AE30BF">
        <w:rPr>
          <w:b/>
          <w:lang w:val="en-US"/>
        </w:rPr>
        <w:t xml:space="preserve">(2017): </w:t>
      </w:r>
      <w:r w:rsidR="00AE30BF" w:rsidRPr="00AE30BF">
        <w:rPr>
          <w:b/>
          <w:lang w:val="en-US"/>
        </w:rPr>
        <w:t xml:space="preserve">2 </w:t>
      </w:r>
      <w:r w:rsidR="00B4326E" w:rsidRPr="00AE30BF">
        <w:rPr>
          <w:b/>
          <w:lang w:val="en-US"/>
        </w:rPr>
        <w:t>sp</w:t>
      </w:r>
      <w:r w:rsidR="00AE30BF" w:rsidRPr="00AE30BF">
        <w:rPr>
          <w:b/>
          <w:lang w:val="en-US"/>
        </w:rPr>
        <w:t>p</w:t>
      </w:r>
      <w:r w:rsidR="00B4326E" w:rsidRPr="00AE30BF">
        <w:rPr>
          <w:b/>
          <w:lang w:val="en-US"/>
        </w:rPr>
        <w:t>.</w:t>
      </w:r>
    </w:p>
    <w:p w:rsidR="00B4326E" w:rsidRPr="00AE30BF" w:rsidRDefault="00AE30BF" w:rsidP="00B4326E">
      <w:pPr>
        <w:spacing w:line="360" w:lineRule="auto"/>
        <w:contextualSpacing/>
        <w:rPr>
          <w:b/>
          <w:lang w:val="en-US"/>
        </w:rPr>
      </w:pPr>
      <w:proofErr w:type="spellStart"/>
      <w:r w:rsidRPr="00AE30BF">
        <w:rPr>
          <w:b/>
          <w:lang w:val="en-US"/>
        </w:rPr>
        <w:t>Siluriformes</w:t>
      </w:r>
      <w:proofErr w:type="spellEnd"/>
      <w:r w:rsidRPr="00AE30BF">
        <w:rPr>
          <w:b/>
          <w:lang w:val="en-US"/>
        </w:rPr>
        <w:t xml:space="preserve"> (2 </w:t>
      </w:r>
      <w:proofErr w:type="spellStart"/>
      <w:r w:rsidRPr="00AE30BF">
        <w:rPr>
          <w:b/>
          <w:lang w:val="en-US"/>
        </w:rPr>
        <w:t>spp</w:t>
      </w:r>
      <w:proofErr w:type="spellEnd"/>
      <w:r w:rsidRPr="00AE30BF">
        <w:rPr>
          <w:b/>
          <w:lang w:val="en-US"/>
        </w:rPr>
        <w:t>)</w:t>
      </w:r>
    </w:p>
    <w:p w:rsidR="00AE30BF" w:rsidRPr="00AE30BF" w:rsidRDefault="00AE30BF" w:rsidP="00B4326E">
      <w:pPr>
        <w:spacing w:line="360" w:lineRule="auto"/>
        <w:contextualSpacing/>
        <w:rPr>
          <w:b/>
          <w:lang w:val="en-US"/>
        </w:rPr>
      </w:pPr>
      <w:proofErr w:type="spellStart"/>
      <w:r w:rsidRPr="00AE30BF">
        <w:rPr>
          <w:b/>
          <w:lang w:val="en-US"/>
        </w:rPr>
        <w:t>Astroblepidae</w:t>
      </w:r>
      <w:proofErr w:type="spellEnd"/>
      <w:r w:rsidRPr="00AE30BF">
        <w:rPr>
          <w:b/>
          <w:lang w:val="en-US"/>
        </w:rPr>
        <w:t xml:space="preserve"> (1 sp)</w:t>
      </w:r>
    </w:p>
    <w:p w:rsidR="00AE30BF" w:rsidRPr="00792E97" w:rsidRDefault="00AE30BF" w:rsidP="00B4326E">
      <w:pPr>
        <w:spacing w:line="360" w:lineRule="auto"/>
        <w:contextualSpacing/>
      </w:pPr>
      <w:r w:rsidRPr="00792E97">
        <w:rPr>
          <w:b/>
          <w:i/>
        </w:rPr>
        <w:lastRenderedPageBreak/>
        <w:t>Astroblepus dux</w:t>
      </w:r>
      <w:r w:rsidRPr="00792E97">
        <w:t xml:space="preserve"> Posada, 1909</w:t>
      </w:r>
    </w:p>
    <w:p w:rsidR="00AE30BF" w:rsidRPr="00AE30BF" w:rsidRDefault="00AE30BF" w:rsidP="00B4326E">
      <w:pPr>
        <w:spacing w:line="360" w:lineRule="auto"/>
        <w:contextualSpacing/>
        <w:rPr>
          <w:b/>
        </w:rPr>
      </w:pPr>
      <w:proofErr w:type="spellStart"/>
      <w:r w:rsidRPr="00AE30BF">
        <w:rPr>
          <w:b/>
        </w:rPr>
        <w:t>Trichomycteridae</w:t>
      </w:r>
      <w:proofErr w:type="spellEnd"/>
      <w:r w:rsidRPr="00AE30BF">
        <w:rPr>
          <w:b/>
        </w:rPr>
        <w:t xml:space="preserve"> (1 </w:t>
      </w:r>
      <w:proofErr w:type="spellStart"/>
      <w:r w:rsidRPr="00AE30BF">
        <w:rPr>
          <w:b/>
        </w:rPr>
        <w:t>sp</w:t>
      </w:r>
      <w:proofErr w:type="spellEnd"/>
      <w:r w:rsidRPr="00AE30BF">
        <w:rPr>
          <w:b/>
        </w:rPr>
        <w:t>)</w:t>
      </w:r>
    </w:p>
    <w:p w:rsidR="00AE30BF" w:rsidRDefault="00AE30BF" w:rsidP="00B4326E">
      <w:pPr>
        <w:spacing w:line="360" w:lineRule="auto"/>
        <w:contextualSpacing/>
      </w:pPr>
      <w:r w:rsidRPr="00AE30BF">
        <w:rPr>
          <w:b/>
          <w:i/>
        </w:rPr>
        <w:t>Trichomycterus medellinensis</w:t>
      </w:r>
      <w:r w:rsidRPr="00AE30BF">
        <w:t xml:space="preserve"> Posada</w:t>
      </w:r>
      <w:r>
        <w:t>,</w:t>
      </w:r>
      <w:r w:rsidRPr="00AE30BF">
        <w:t xml:space="preserve"> 1909</w:t>
      </w:r>
    </w:p>
    <w:p w:rsidR="00AE30BF" w:rsidRPr="00AE30BF" w:rsidRDefault="00AE30BF" w:rsidP="00B4326E">
      <w:pPr>
        <w:spacing w:line="360" w:lineRule="auto"/>
        <w:contextualSpacing/>
      </w:pPr>
    </w:p>
    <w:p w:rsidR="004404BD" w:rsidRPr="004231BA" w:rsidRDefault="00B4326E" w:rsidP="00B4326E">
      <w:pPr>
        <w:spacing w:line="360" w:lineRule="auto"/>
        <w:contextualSpacing/>
        <w:rPr>
          <w:b/>
        </w:rPr>
      </w:pPr>
      <w:r>
        <w:rPr>
          <w:b/>
          <w:lang w:val="es-CO"/>
        </w:rPr>
        <w:t xml:space="preserve">4. </w:t>
      </w:r>
      <w:r w:rsidR="004404BD" w:rsidRPr="004404BD">
        <w:rPr>
          <w:b/>
          <w:lang w:val="es-CO"/>
        </w:rPr>
        <w:t>Nuevos registros de especies</w:t>
      </w:r>
      <w:r w:rsidR="00B13839">
        <w:rPr>
          <w:b/>
          <w:lang w:val="es-CO"/>
        </w:rPr>
        <w:t>,</w:t>
      </w:r>
      <w:r w:rsidR="004404BD" w:rsidRPr="004404BD">
        <w:rPr>
          <w:b/>
          <w:lang w:val="es-CO"/>
        </w:rPr>
        <w:t xml:space="preserve"> posterior a </w:t>
      </w:r>
      <w:r w:rsidR="00DB4CF7">
        <w:rPr>
          <w:b/>
          <w:lang w:val="es-CO"/>
        </w:rPr>
        <w:t xml:space="preserve">la </w:t>
      </w:r>
      <w:r w:rsidR="00B13839" w:rsidRPr="00B13839">
        <w:rPr>
          <w:b/>
          <w:lang w:val="es-CO"/>
        </w:rPr>
        <w:t>versión 2.1</w:t>
      </w:r>
      <w:r w:rsidR="005C4190">
        <w:rPr>
          <w:b/>
          <w:lang w:val="es-CO"/>
        </w:rPr>
        <w:t>1</w:t>
      </w:r>
      <w:r w:rsidR="00A1510A" w:rsidRPr="004231BA">
        <w:rPr>
          <w:b/>
        </w:rPr>
        <w:t>:</w:t>
      </w:r>
      <w:r w:rsidR="00773B25" w:rsidRPr="004231BA">
        <w:rPr>
          <w:b/>
        </w:rPr>
        <w:t xml:space="preserve"> </w:t>
      </w:r>
      <w:r w:rsidR="009F2141">
        <w:rPr>
          <w:b/>
        </w:rPr>
        <w:t>2</w:t>
      </w:r>
      <w:r w:rsidR="008E4ECB">
        <w:rPr>
          <w:b/>
        </w:rPr>
        <w:t>1</w:t>
      </w:r>
      <w:r w:rsidR="00247256">
        <w:rPr>
          <w:b/>
        </w:rPr>
        <w:t xml:space="preserve"> </w:t>
      </w:r>
      <w:proofErr w:type="spellStart"/>
      <w:r w:rsidR="00773B25" w:rsidRPr="004231BA">
        <w:rPr>
          <w:b/>
        </w:rPr>
        <w:t>sp</w:t>
      </w:r>
      <w:r w:rsidR="00C13010" w:rsidRPr="004231BA">
        <w:rPr>
          <w:b/>
        </w:rPr>
        <w:t>p</w:t>
      </w:r>
      <w:proofErr w:type="spellEnd"/>
      <w:r w:rsidR="004404BD" w:rsidRPr="004231BA">
        <w:rPr>
          <w:b/>
        </w:rPr>
        <w:t>.</w:t>
      </w:r>
    </w:p>
    <w:p w:rsidR="00247256" w:rsidRDefault="00247256" w:rsidP="00247256">
      <w:pPr>
        <w:spacing w:line="360" w:lineRule="auto"/>
        <w:contextualSpacing/>
        <w:rPr>
          <w:b/>
          <w:lang w:val="es-CO"/>
        </w:rPr>
      </w:pPr>
      <w:proofErr w:type="spellStart"/>
      <w:r>
        <w:rPr>
          <w:b/>
          <w:lang w:val="es-CO"/>
        </w:rPr>
        <w:t>Characiformes</w:t>
      </w:r>
      <w:proofErr w:type="spellEnd"/>
      <w:r>
        <w:rPr>
          <w:b/>
          <w:lang w:val="es-CO"/>
        </w:rPr>
        <w:t xml:space="preserve"> (</w:t>
      </w:r>
      <w:r w:rsidR="008E4ECB">
        <w:rPr>
          <w:b/>
          <w:lang w:val="es-CO"/>
        </w:rPr>
        <w:t>8</w:t>
      </w:r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s</w:t>
      </w:r>
      <w:r w:rsidR="00860C2B">
        <w:rPr>
          <w:b/>
          <w:lang w:val="es-CO"/>
        </w:rPr>
        <w:t>p</w:t>
      </w:r>
      <w:r>
        <w:rPr>
          <w:b/>
          <w:lang w:val="es-CO"/>
        </w:rPr>
        <w:t>p</w:t>
      </w:r>
      <w:proofErr w:type="spellEnd"/>
      <w:r>
        <w:rPr>
          <w:b/>
          <w:lang w:val="es-CO"/>
        </w:rPr>
        <w:t>)</w:t>
      </w:r>
    </w:p>
    <w:p w:rsidR="00247256" w:rsidRDefault="00247256" w:rsidP="00247256">
      <w:pPr>
        <w:spacing w:line="360" w:lineRule="auto"/>
        <w:contextualSpacing/>
        <w:rPr>
          <w:b/>
          <w:lang w:val="es-CO"/>
        </w:rPr>
      </w:pPr>
      <w:proofErr w:type="spellStart"/>
      <w:r>
        <w:rPr>
          <w:b/>
          <w:lang w:val="es-CO"/>
        </w:rPr>
        <w:t>Characidae</w:t>
      </w:r>
      <w:proofErr w:type="spellEnd"/>
      <w:r>
        <w:rPr>
          <w:b/>
          <w:lang w:val="es-CO"/>
        </w:rPr>
        <w:t xml:space="preserve"> (</w:t>
      </w:r>
      <w:r w:rsidR="00C72781">
        <w:rPr>
          <w:b/>
          <w:lang w:val="es-CO"/>
        </w:rPr>
        <w:t>2</w:t>
      </w:r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sp</w:t>
      </w:r>
      <w:r w:rsidR="00C72781">
        <w:rPr>
          <w:b/>
          <w:lang w:val="es-CO"/>
        </w:rPr>
        <w:t>p</w:t>
      </w:r>
      <w:proofErr w:type="spellEnd"/>
      <w:r>
        <w:rPr>
          <w:b/>
          <w:lang w:val="es-CO"/>
        </w:rPr>
        <w:t>)</w:t>
      </w:r>
    </w:p>
    <w:p w:rsidR="004B008B" w:rsidRDefault="00247256">
      <w:pPr>
        <w:spacing w:line="360" w:lineRule="auto"/>
        <w:contextualSpacing/>
        <w:rPr>
          <w:lang w:val="es-CO"/>
        </w:rPr>
      </w:pPr>
      <w:proofErr w:type="spellStart"/>
      <w:r w:rsidRPr="00247256">
        <w:rPr>
          <w:b/>
          <w:i/>
          <w:lang w:val="es-CO"/>
        </w:rPr>
        <w:t>Hemigrammus</w:t>
      </w:r>
      <w:proofErr w:type="spellEnd"/>
      <w:r w:rsidRPr="00247256">
        <w:rPr>
          <w:b/>
          <w:i/>
          <w:lang w:val="es-CO"/>
        </w:rPr>
        <w:t xml:space="preserve"> </w:t>
      </w:r>
      <w:proofErr w:type="spellStart"/>
      <w:r w:rsidRPr="00247256">
        <w:rPr>
          <w:b/>
          <w:i/>
          <w:lang w:val="es-CO"/>
        </w:rPr>
        <w:t>diagonicus</w:t>
      </w:r>
      <w:proofErr w:type="spellEnd"/>
      <w:r>
        <w:rPr>
          <w:lang w:val="es-CO"/>
        </w:rPr>
        <w:t xml:space="preserve"> </w:t>
      </w:r>
      <w:proofErr w:type="spellStart"/>
      <w:r w:rsidRPr="00247256">
        <w:rPr>
          <w:lang w:val="es-CO"/>
        </w:rPr>
        <w:t>Mendonça</w:t>
      </w:r>
      <w:proofErr w:type="spellEnd"/>
      <w:r w:rsidRPr="00247256">
        <w:rPr>
          <w:lang w:val="es-CO"/>
        </w:rPr>
        <w:t xml:space="preserve"> &amp; Wosiacki, 2011</w:t>
      </w:r>
    </w:p>
    <w:p w:rsidR="00247256" w:rsidRDefault="00247256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>
        <w:rPr>
          <w:lang w:val="es-CO"/>
        </w:rPr>
        <w:t>IAvH</w:t>
      </w:r>
      <w:proofErr w:type="spellEnd"/>
      <w:r>
        <w:rPr>
          <w:lang w:val="es-CO"/>
        </w:rPr>
        <w:t>-P 9512.</w:t>
      </w:r>
    </w:p>
    <w:p w:rsidR="00C72781" w:rsidRPr="00D33749" w:rsidRDefault="00C72781">
      <w:pPr>
        <w:spacing w:line="360" w:lineRule="auto"/>
        <w:contextualSpacing/>
      </w:pPr>
      <w:proofErr w:type="spellStart"/>
      <w:r w:rsidRPr="00D33749">
        <w:rPr>
          <w:b/>
          <w:i/>
        </w:rPr>
        <w:t>Microgenys</w:t>
      </w:r>
      <w:proofErr w:type="spellEnd"/>
      <w:r w:rsidRPr="00D33749">
        <w:rPr>
          <w:b/>
          <w:i/>
        </w:rPr>
        <w:t xml:space="preserve"> </w:t>
      </w:r>
      <w:proofErr w:type="spellStart"/>
      <w:r w:rsidRPr="00D33749">
        <w:rPr>
          <w:b/>
          <w:i/>
        </w:rPr>
        <w:t>lativirgata</w:t>
      </w:r>
      <w:proofErr w:type="spellEnd"/>
      <w:r w:rsidRPr="00D33749">
        <w:t xml:space="preserve"> </w:t>
      </w:r>
      <w:proofErr w:type="spellStart"/>
      <w:r w:rsidRPr="00D33749">
        <w:t>Pearson</w:t>
      </w:r>
      <w:proofErr w:type="spellEnd"/>
      <w:r w:rsidRPr="00D33749">
        <w:t>, 1927</w:t>
      </w:r>
    </w:p>
    <w:p w:rsidR="00C72781" w:rsidRPr="00D33749" w:rsidRDefault="00C72781">
      <w:pPr>
        <w:spacing w:line="360" w:lineRule="auto"/>
        <w:contextualSpacing/>
      </w:pPr>
      <w:r w:rsidRPr="00D33749">
        <w:t>Amazonas: CZUT-IC 12039.</w:t>
      </w:r>
    </w:p>
    <w:p w:rsidR="00E87A8E" w:rsidRPr="00D33749" w:rsidRDefault="00E87A8E">
      <w:pPr>
        <w:spacing w:line="360" w:lineRule="auto"/>
        <w:contextualSpacing/>
        <w:rPr>
          <w:b/>
        </w:rPr>
      </w:pPr>
      <w:proofErr w:type="spellStart"/>
      <w:r w:rsidRPr="00D33749">
        <w:rPr>
          <w:b/>
        </w:rPr>
        <w:t>Crenuchidae</w:t>
      </w:r>
      <w:proofErr w:type="spellEnd"/>
      <w:r w:rsidRPr="00D33749">
        <w:rPr>
          <w:b/>
        </w:rPr>
        <w:t xml:space="preserve"> (</w:t>
      </w:r>
      <w:r w:rsidR="008E4ECB">
        <w:rPr>
          <w:b/>
        </w:rPr>
        <w:t>2</w:t>
      </w:r>
      <w:r w:rsidRPr="00D33749">
        <w:rPr>
          <w:b/>
        </w:rPr>
        <w:t xml:space="preserve"> </w:t>
      </w:r>
      <w:proofErr w:type="spellStart"/>
      <w:r w:rsidRPr="00D33749">
        <w:rPr>
          <w:b/>
        </w:rPr>
        <w:t>sp</w:t>
      </w:r>
      <w:r w:rsidR="008E4ECB">
        <w:rPr>
          <w:b/>
        </w:rPr>
        <w:t>p</w:t>
      </w:r>
      <w:proofErr w:type="spellEnd"/>
      <w:r w:rsidRPr="00D33749">
        <w:rPr>
          <w:b/>
        </w:rPr>
        <w:t>)</w:t>
      </w:r>
    </w:p>
    <w:p w:rsidR="008E4ECB" w:rsidRDefault="008E4ECB">
      <w:pPr>
        <w:spacing w:line="360" w:lineRule="auto"/>
        <w:contextualSpacing/>
        <w:rPr>
          <w:lang w:val="es-CO"/>
        </w:rPr>
      </w:pPr>
      <w:proofErr w:type="spellStart"/>
      <w:r w:rsidRPr="008E4ECB">
        <w:rPr>
          <w:b/>
          <w:i/>
          <w:lang w:val="es-CO"/>
        </w:rPr>
        <w:t>Characidium</w:t>
      </w:r>
      <w:proofErr w:type="spellEnd"/>
      <w:r w:rsidRPr="008E4ECB">
        <w:rPr>
          <w:b/>
          <w:i/>
          <w:lang w:val="es-CO"/>
        </w:rPr>
        <w:t xml:space="preserve"> </w:t>
      </w:r>
      <w:r>
        <w:rPr>
          <w:b/>
          <w:lang w:val="es-CO"/>
        </w:rPr>
        <w:t xml:space="preserve">cf. </w:t>
      </w:r>
      <w:proofErr w:type="spellStart"/>
      <w:r w:rsidRPr="008E4ECB">
        <w:rPr>
          <w:b/>
          <w:i/>
          <w:lang w:val="es-CO"/>
        </w:rPr>
        <w:t>declivirostre</w:t>
      </w:r>
      <w:proofErr w:type="spellEnd"/>
      <w:r w:rsidRPr="008E4ECB">
        <w:rPr>
          <w:lang w:val="es-CO"/>
        </w:rPr>
        <w:t xml:space="preserve"> </w:t>
      </w:r>
      <w:proofErr w:type="spellStart"/>
      <w:r w:rsidRPr="008E4ECB">
        <w:rPr>
          <w:lang w:val="es-CO"/>
        </w:rPr>
        <w:t>Steindachner</w:t>
      </w:r>
      <w:proofErr w:type="spellEnd"/>
      <w:r w:rsidRPr="008E4ECB">
        <w:rPr>
          <w:lang w:val="es-CO"/>
        </w:rPr>
        <w:t>, 1915</w:t>
      </w:r>
    </w:p>
    <w:p w:rsidR="008E4ECB" w:rsidRPr="00353B18" w:rsidRDefault="008E4ECB">
      <w:pPr>
        <w:spacing w:line="360" w:lineRule="auto"/>
        <w:contextualSpacing/>
        <w:rPr>
          <w:b/>
          <w:i/>
          <w:lang w:val="en-US"/>
        </w:rPr>
      </w:pPr>
      <w:r>
        <w:rPr>
          <w:lang w:val="es-CO"/>
        </w:rPr>
        <w:t xml:space="preserve">Amazonas: </w:t>
      </w:r>
      <w:proofErr w:type="spellStart"/>
      <w:r w:rsidRPr="008E4ECB">
        <w:rPr>
          <w:lang w:val="es-CO"/>
        </w:rPr>
        <w:t>Agudelo</w:t>
      </w:r>
      <w:proofErr w:type="spellEnd"/>
      <w:r w:rsidRPr="008E4ECB">
        <w:rPr>
          <w:lang w:val="es-CO"/>
        </w:rPr>
        <w:t xml:space="preserve">-Zamora, H. D., A. Ortega-Lara &amp; D. C. B. Taphorn.2020. </w:t>
      </w:r>
      <w:proofErr w:type="spellStart"/>
      <w:r w:rsidRPr="008E4ECB">
        <w:rPr>
          <w:i/>
          <w:lang w:val="en-US"/>
        </w:rPr>
        <w:t>Characidium</w:t>
      </w:r>
      <w:proofErr w:type="spellEnd"/>
      <w:r w:rsidRPr="008E4ECB">
        <w:rPr>
          <w:i/>
          <w:lang w:val="en-US"/>
        </w:rPr>
        <w:t xml:space="preserve"> </w:t>
      </w:r>
      <w:proofErr w:type="spellStart"/>
      <w:r w:rsidRPr="008E4ECB">
        <w:rPr>
          <w:i/>
          <w:lang w:val="en-US"/>
        </w:rPr>
        <w:t>chancoense</w:t>
      </w:r>
      <w:proofErr w:type="spellEnd"/>
      <w:r w:rsidRPr="008E4ECB">
        <w:rPr>
          <w:lang w:val="en-US"/>
        </w:rPr>
        <w:t>, a new species of South American darter from the Río Cauca drainage, Colombia (</w:t>
      </w:r>
      <w:proofErr w:type="spellStart"/>
      <w:r w:rsidRPr="008E4ECB">
        <w:rPr>
          <w:lang w:val="en-US"/>
        </w:rPr>
        <w:t>Characiformes</w:t>
      </w:r>
      <w:proofErr w:type="spellEnd"/>
      <w:r w:rsidRPr="008E4ECB">
        <w:rPr>
          <w:lang w:val="en-US"/>
        </w:rPr>
        <w:t xml:space="preserve">: </w:t>
      </w:r>
      <w:proofErr w:type="spellStart"/>
      <w:r w:rsidRPr="008E4ECB">
        <w:rPr>
          <w:lang w:val="en-US"/>
        </w:rPr>
        <w:t>Crenuchidae</w:t>
      </w:r>
      <w:proofErr w:type="spellEnd"/>
      <w:r w:rsidRPr="008E4ECB">
        <w:rPr>
          <w:lang w:val="en-US"/>
        </w:rPr>
        <w:t xml:space="preserve">). </w:t>
      </w:r>
      <w:proofErr w:type="spellStart"/>
      <w:r w:rsidRPr="00353B18">
        <w:rPr>
          <w:lang w:val="en-US"/>
        </w:rPr>
        <w:t>Zootaxa</w:t>
      </w:r>
      <w:proofErr w:type="spellEnd"/>
      <w:r w:rsidRPr="00353B18">
        <w:rPr>
          <w:lang w:val="en-US"/>
        </w:rPr>
        <w:t xml:space="preserve"> 4768 (2): 249-263. http://dx.doi.org/10.11646/zootaxa.4768.2.6.</w:t>
      </w:r>
    </w:p>
    <w:p w:rsidR="00E87A8E" w:rsidRPr="00353B18" w:rsidRDefault="00E87A8E">
      <w:pPr>
        <w:spacing w:line="360" w:lineRule="auto"/>
        <w:contextualSpacing/>
        <w:rPr>
          <w:lang w:val="en-US"/>
        </w:rPr>
      </w:pPr>
      <w:proofErr w:type="spellStart"/>
      <w:r w:rsidRPr="00353B18">
        <w:rPr>
          <w:b/>
          <w:i/>
          <w:lang w:val="en-US"/>
        </w:rPr>
        <w:t>Characidium</w:t>
      </w:r>
      <w:proofErr w:type="spellEnd"/>
      <w:r w:rsidRPr="00353B18">
        <w:rPr>
          <w:b/>
          <w:i/>
          <w:lang w:val="en-US"/>
        </w:rPr>
        <w:t xml:space="preserve"> </w:t>
      </w:r>
      <w:proofErr w:type="spellStart"/>
      <w:r w:rsidRPr="00353B18">
        <w:rPr>
          <w:b/>
          <w:i/>
          <w:lang w:val="en-US"/>
        </w:rPr>
        <w:t>purpuratum</w:t>
      </w:r>
      <w:proofErr w:type="spellEnd"/>
      <w:r w:rsidRPr="00353B18">
        <w:rPr>
          <w:lang w:val="en-US"/>
        </w:rPr>
        <w:t xml:space="preserve"> </w:t>
      </w:r>
      <w:proofErr w:type="spellStart"/>
      <w:r w:rsidRPr="00353B18">
        <w:rPr>
          <w:lang w:val="en-US"/>
        </w:rPr>
        <w:t>Steindachner</w:t>
      </w:r>
      <w:proofErr w:type="spellEnd"/>
      <w:r w:rsidRPr="00353B18">
        <w:rPr>
          <w:lang w:val="en-US"/>
        </w:rPr>
        <w:t xml:space="preserve"> 1882</w:t>
      </w:r>
    </w:p>
    <w:p w:rsidR="00E87A8E" w:rsidRPr="00353B18" w:rsidRDefault="00E87A8E">
      <w:pPr>
        <w:spacing w:line="360" w:lineRule="auto"/>
        <w:contextualSpacing/>
        <w:rPr>
          <w:lang w:val="en-US"/>
        </w:rPr>
      </w:pPr>
      <w:r w:rsidRPr="00353B18">
        <w:rPr>
          <w:lang w:val="en-US"/>
        </w:rPr>
        <w:t>Amazonas: CZUT-IC 18454.</w:t>
      </w:r>
    </w:p>
    <w:p w:rsidR="00031B7A" w:rsidRPr="00031B7A" w:rsidRDefault="00031B7A">
      <w:pPr>
        <w:spacing w:line="360" w:lineRule="auto"/>
        <w:contextualSpacing/>
        <w:rPr>
          <w:b/>
          <w:lang w:val="es-CO"/>
        </w:rPr>
      </w:pPr>
      <w:proofErr w:type="spellStart"/>
      <w:r w:rsidRPr="00031B7A">
        <w:rPr>
          <w:b/>
          <w:lang w:val="es-CO"/>
        </w:rPr>
        <w:t>Curimatidae</w:t>
      </w:r>
      <w:proofErr w:type="spellEnd"/>
      <w:r w:rsidRPr="00031B7A">
        <w:rPr>
          <w:b/>
          <w:lang w:val="es-CO"/>
        </w:rPr>
        <w:t xml:space="preserve"> (</w:t>
      </w:r>
      <w:r w:rsidR="00FD476F">
        <w:rPr>
          <w:b/>
          <w:lang w:val="es-CO"/>
        </w:rPr>
        <w:t>2</w:t>
      </w:r>
      <w:r w:rsidRPr="00031B7A">
        <w:rPr>
          <w:b/>
          <w:lang w:val="es-CO"/>
        </w:rPr>
        <w:t xml:space="preserve"> </w:t>
      </w:r>
      <w:proofErr w:type="spellStart"/>
      <w:r w:rsidRPr="00031B7A">
        <w:rPr>
          <w:b/>
          <w:lang w:val="es-CO"/>
        </w:rPr>
        <w:t>s</w:t>
      </w:r>
      <w:r w:rsidR="00FD476F">
        <w:rPr>
          <w:b/>
          <w:lang w:val="es-CO"/>
        </w:rPr>
        <w:t>p</w:t>
      </w:r>
      <w:r w:rsidRPr="00031B7A">
        <w:rPr>
          <w:b/>
          <w:lang w:val="es-CO"/>
        </w:rPr>
        <w:t>p</w:t>
      </w:r>
      <w:proofErr w:type="spellEnd"/>
      <w:r w:rsidRPr="00031B7A">
        <w:rPr>
          <w:b/>
          <w:lang w:val="es-CO"/>
        </w:rPr>
        <w:t>)</w:t>
      </w:r>
    </w:p>
    <w:p w:rsidR="00031B7A" w:rsidRDefault="00031B7A">
      <w:pPr>
        <w:spacing w:line="360" w:lineRule="auto"/>
        <w:contextualSpacing/>
        <w:rPr>
          <w:lang w:val="es-CO"/>
        </w:rPr>
      </w:pPr>
      <w:proofErr w:type="spellStart"/>
      <w:r w:rsidRPr="00031B7A">
        <w:rPr>
          <w:b/>
          <w:i/>
          <w:lang w:val="es-CO"/>
        </w:rPr>
        <w:t>Curimata</w:t>
      </w:r>
      <w:proofErr w:type="spellEnd"/>
      <w:r w:rsidRPr="00031B7A">
        <w:rPr>
          <w:b/>
          <w:i/>
          <w:lang w:val="es-CO"/>
        </w:rPr>
        <w:t xml:space="preserve"> </w:t>
      </w:r>
      <w:proofErr w:type="spellStart"/>
      <w:r w:rsidRPr="00031B7A">
        <w:rPr>
          <w:b/>
          <w:i/>
          <w:lang w:val="es-CO"/>
        </w:rPr>
        <w:t>inornata</w:t>
      </w:r>
      <w:proofErr w:type="spellEnd"/>
      <w:r w:rsidRPr="00031B7A">
        <w:rPr>
          <w:lang w:val="es-CO"/>
        </w:rPr>
        <w:t xml:space="preserve"> Vari</w:t>
      </w:r>
      <w:r>
        <w:rPr>
          <w:lang w:val="es-CO"/>
        </w:rPr>
        <w:t>,</w:t>
      </w:r>
      <w:r w:rsidRPr="00031B7A">
        <w:rPr>
          <w:lang w:val="es-CO"/>
        </w:rPr>
        <w:t xml:space="preserve"> 1989</w:t>
      </w:r>
    </w:p>
    <w:p w:rsidR="00031B7A" w:rsidRPr="00353B18" w:rsidRDefault="00031B7A">
      <w:pPr>
        <w:spacing w:line="360" w:lineRule="auto"/>
        <w:contextualSpacing/>
        <w:rPr>
          <w:lang w:val="en-US"/>
        </w:rPr>
      </w:pPr>
      <w:r w:rsidRPr="00353B18">
        <w:rPr>
          <w:lang w:val="en-US"/>
        </w:rPr>
        <w:t>Amazonas: CZUT-IC 14162.</w:t>
      </w:r>
    </w:p>
    <w:p w:rsidR="00FD476F" w:rsidRDefault="00FD476F">
      <w:pPr>
        <w:spacing w:line="360" w:lineRule="auto"/>
        <w:contextualSpacing/>
        <w:rPr>
          <w:lang w:val="en-US"/>
        </w:rPr>
      </w:pPr>
      <w:proofErr w:type="spellStart"/>
      <w:r w:rsidRPr="00353B18">
        <w:rPr>
          <w:b/>
          <w:i/>
          <w:lang w:val="en-US"/>
        </w:rPr>
        <w:t>Steindachnerina</w:t>
      </w:r>
      <w:proofErr w:type="spellEnd"/>
      <w:r w:rsidRPr="00353B18">
        <w:rPr>
          <w:b/>
          <w:i/>
          <w:lang w:val="en-US"/>
        </w:rPr>
        <w:t xml:space="preserve"> </w:t>
      </w:r>
      <w:proofErr w:type="spellStart"/>
      <w:r w:rsidRPr="00353B18">
        <w:rPr>
          <w:b/>
          <w:i/>
          <w:lang w:val="en-US"/>
        </w:rPr>
        <w:t>planivent</w:t>
      </w:r>
      <w:r w:rsidRPr="00FD476F">
        <w:rPr>
          <w:b/>
          <w:i/>
          <w:lang w:val="en-US"/>
        </w:rPr>
        <w:t>ris</w:t>
      </w:r>
      <w:proofErr w:type="spellEnd"/>
      <w:r w:rsidRPr="00FD476F">
        <w:rPr>
          <w:lang w:val="en-US"/>
        </w:rPr>
        <w:t xml:space="preserve"> </w:t>
      </w:r>
      <w:proofErr w:type="spellStart"/>
      <w:r w:rsidRPr="00FD476F">
        <w:rPr>
          <w:lang w:val="en-US"/>
        </w:rPr>
        <w:t>Vari</w:t>
      </w:r>
      <w:proofErr w:type="spellEnd"/>
      <w:r w:rsidRPr="00FD476F">
        <w:rPr>
          <w:lang w:val="en-US"/>
        </w:rPr>
        <w:t xml:space="preserve"> &amp; Williams </w:t>
      </w:r>
      <w:proofErr w:type="spellStart"/>
      <w:r w:rsidRPr="00FD476F">
        <w:rPr>
          <w:lang w:val="en-US"/>
        </w:rPr>
        <w:t>Vari</w:t>
      </w:r>
      <w:proofErr w:type="spellEnd"/>
      <w:r>
        <w:rPr>
          <w:lang w:val="en-US"/>
        </w:rPr>
        <w:t>,</w:t>
      </w:r>
      <w:r w:rsidRPr="00FD476F">
        <w:rPr>
          <w:lang w:val="en-US"/>
        </w:rPr>
        <w:t xml:space="preserve"> 1989</w:t>
      </w:r>
    </w:p>
    <w:p w:rsidR="00FD476F" w:rsidRPr="00FD476F" w:rsidRDefault="00FD476F">
      <w:pPr>
        <w:spacing w:line="360" w:lineRule="auto"/>
        <w:contextualSpacing/>
      </w:pPr>
      <w:r w:rsidRPr="00FD476F">
        <w:t>Amazonas: CZUT-IC 18033</w:t>
      </w:r>
      <w:r>
        <w:t>.</w:t>
      </w:r>
    </w:p>
    <w:p w:rsidR="00890D39" w:rsidRPr="00890D39" w:rsidRDefault="00890D39">
      <w:pPr>
        <w:spacing w:line="360" w:lineRule="auto"/>
        <w:contextualSpacing/>
        <w:rPr>
          <w:b/>
          <w:lang w:val="es-CO"/>
        </w:rPr>
      </w:pPr>
      <w:proofErr w:type="spellStart"/>
      <w:r w:rsidRPr="00890D39">
        <w:rPr>
          <w:b/>
          <w:lang w:val="es-CO"/>
        </w:rPr>
        <w:t>Iguanodectidae</w:t>
      </w:r>
      <w:proofErr w:type="spellEnd"/>
      <w:r w:rsidRPr="00890D39">
        <w:rPr>
          <w:b/>
          <w:lang w:val="es-CO"/>
        </w:rPr>
        <w:t xml:space="preserve"> (1 </w:t>
      </w:r>
      <w:proofErr w:type="spellStart"/>
      <w:r w:rsidRPr="00890D39">
        <w:rPr>
          <w:b/>
          <w:lang w:val="es-CO"/>
        </w:rPr>
        <w:t>sp</w:t>
      </w:r>
      <w:proofErr w:type="spellEnd"/>
      <w:r w:rsidRPr="00890D39">
        <w:rPr>
          <w:b/>
          <w:lang w:val="es-CO"/>
        </w:rPr>
        <w:t>)</w:t>
      </w:r>
    </w:p>
    <w:p w:rsidR="00890D39" w:rsidRDefault="00890D39">
      <w:pPr>
        <w:spacing w:line="360" w:lineRule="auto"/>
        <w:contextualSpacing/>
        <w:rPr>
          <w:lang w:val="es-CO"/>
        </w:rPr>
      </w:pPr>
      <w:proofErr w:type="spellStart"/>
      <w:r w:rsidRPr="00890D39">
        <w:rPr>
          <w:b/>
          <w:i/>
          <w:lang w:val="es-CO"/>
        </w:rPr>
        <w:t>Iguanodectes</w:t>
      </w:r>
      <w:proofErr w:type="spellEnd"/>
      <w:r w:rsidRPr="00890D39">
        <w:rPr>
          <w:b/>
          <w:i/>
          <w:lang w:val="es-CO"/>
        </w:rPr>
        <w:t xml:space="preserve"> </w:t>
      </w:r>
      <w:proofErr w:type="spellStart"/>
      <w:r w:rsidRPr="00890D39">
        <w:rPr>
          <w:b/>
          <w:i/>
          <w:lang w:val="es-CO"/>
        </w:rPr>
        <w:t>gracilis</w:t>
      </w:r>
      <w:proofErr w:type="spellEnd"/>
      <w:r w:rsidRPr="00890D39">
        <w:rPr>
          <w:lang w:val="es-CO"/>
        </w:rPr>
        <w:t xml:space="preserve"> </w:t>
      </w:r>
      <w:proofErr w:type="spellStart"/>
      <w:r w:rsidRPr="00890D39">
        <w:rPr>
          <w:lang w:val="es-CO"/>
        </w:rPr>
        <w:t>Géry</w:t>
      </w:r>
      <w:proofErr w:type="spellEnd"/>
      <w:r>
        <w:rPr>
          <w:lang w:val="es-CO"/>
        </w:rPr>
        <w:t>,</w:t>
      </w:r>
      <w:r w:rsidRPr="00890D39">
        <w:rPr>
          <w:lang w:val="es-CO"/>
        </w:rPr>
        <w:t xml:space="preserve"> 1993</w:t>
      </w:r>
    </w:p>
    <w:p w:rsidR="00890D39" w:rsidRDefault="00890D39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CZUT-IC </w:t>
      </w:r>
      <w:r w:rsidRPr="00890D39">
        <w:rPr>
          <w:lang w:val="es-CO"/>
        </w:rPr>
        <w:t>16531</w:t>
      </w:r>
      <w:r>
        <w:rPr>
          <w:lang w:val="es-CO"/>
        </w:rPr>
        <w:t>.</w:t>
      </w:r>
    </w:p>
    <w:p w:rsidR="00860C2B" w:rsidRPr="00860C2B" w:rsidRDefault="00860C2B">
      <w:pPr>
        <w:spacing w:line="360" w:lineRule="auto"/>
        <w:contextualSpacing/>
        <w:rPr>
          <w:b/>
          <w:lang w:val="es-CO"/>
        </w:rPr>
      </w:pPr>
      <w:proofErr w:type="spellStart"/>
      <w:r w:rsidRPr="00860C2B">
        <w:rPr>
          <w:b/>
          <w:lang w:val="es-CO"/>
        </w:rPr>
        <w:t>Lebiasinidae</w:t>
      </w:r>
      <w:proofErr w:type="spellEnd"/>
      <w:r w:rsidRPr="00860C2B">
        <w:rPr>
          <w:b/>
          <w:lang w:val="es-CO"/>
        </w:rPr>
        <w:t xml:space="preserve"> (1 </w:t>
      </w:r>
      <w:proofErr w:type="spellStart"/>
      <w:r w:rsidRPr="00860C2B">
        <w:rPr>
          <w:b/>
          <w:lang w:val="es-CO"/>
        </w:rPr>
        <w:t>sp</w:t>
      </w:r>
      <w:proofErr w:type="spellEnd"/>
      <w:r w:rsidRPr="00860C2B">
        <w:rPr>
          <w:b/>
          <w:lang w:val="es-CO"/>
        </w:rPr>
        <w:t>)</w:t>
      </w:r>
    </w:p>
    <w:p w:rsidR="00860C2B" w:rsidRDefault="00860C2B">
      <w:pPr>
        <w:spacing w:line="360" w:lineRule="auto"/>
        <w:contextualSpacing/>
        <w:rPr>
          <w:lang w:val="es-CO"/>
        </w:rPr>
      </w:pPr>
      <w:proofErr w:type="spellStart"/>
      <w:r w:rsidRPr="00860C2B">
        <w:rPr>
          <w:b/>
          <w:i/>
          <w:lang w:val="es-CO"/>
        </w:rPr>
        <w:t>Pyrrhulina</w:t>
      </w:r>
      <w:proofErr w:type="spellEnd"/>
      <w:r w:rsidRPr="00860C2B">
        <w:rPr>
          <w:b/>
          <w:i/>
          <w:lang w:val="es-CO"/>
        </w:rPr>
        <w:t xml:space="preserve"> zigzag</w:t>
      </w:r>
      <w:r w:rsidRPr="00860C2B">
        <w:rPr>
          <w:lang w:val="es-CO"/>
        </w:rPr>
        <w:t xml:space="preserve"> </w:t>
      </w:r>
      <w:proofErr w:type="spellStart"/>
      <w:r w:rsidRPr="00860C2B">
        <w:rPr>
          <w:lang w:val="es-CO"/>
        </w:rPr>
        <w:t>Zarske</w:t>
      </w:r>
      <w:proofErr w:type="spellEnd"/>
      <w:r w:rsidRPr="00860C2B">
        <w:rPr>
          <w:lang w:val="es-CO"/>
        </w:rPr>
        <w:t xml:space="preserve"> &amp; </w:t>
      </w:r>
      <w:proofErr w:type="spellStart"/>
      <w:r w:rsidRPr="00860C2B">
        <w:rPr>
          <w:lang w:val="es-CO"/>
        </w:rPr>
        <w:t>Géry</w:t>
      </w:r>
      <w:proofErr w:type="spellEnd"/>
      <w:r w:rsidRPr="00860C2B">
        <w:rPr>
          <w:lang w:val="es-CO"/>
        </w:rPr>
        <w:t xml:space="preserve"> 1997</w:t>
      </w:r>
    </w:p>
    <w:p w:rsidR="00860C2B" w:rsidRDefault="00860C2B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860C2B">
        <w:rPr>
          <w:lang w:val="es-CO"/>
        </w:rPr>
        <w:t>CZUT-IC 14250</w:t>
      </w:r>
      <w:r>
        <w:rPr>
          <w:lang w:val="es-CO"/>
        </w:rPr>
        <w:t>.</w:t>
      </w:r>
    </w:p>
    <w:p w:rsidR="00E67B75" w:rsidRDefault="00E67B75" w:rsidP="00894A9C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>
        <w:rPr>
          <w:rFonts w:ascii="Times New Roman" w:hAnsi="Times New Roman"/>
          <w:bCs/>
          <w:szCs w:val="24"/>
          <w:lang w:val="es-ES"/>
        </w:rPr>
        <w:t>Gymnotiformes</w:t>
      </w:r>
      <w:proofErr w:type="spellEnd"/>
      <w:r>
        <w:rPr>
          <w:rFonts w:ascii="Times New Roman" w:hAnsi="Times New Roman"/>
          <w:bCs/>
          <w:szCs w:val="24"/>
          <w:lang w:val="es-ES"/>
        </w:rPr>
        <w:t xml:space="preserve"> (1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E67B75" w:rsidRDefault="00E67B75" w:rsidP="00894A9C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>
        <w:rPr>
          <w:rFonts w:ascii="Times New Roman" w:hAnsi="Times New Roman"/>
          <w:bCs/>
          <w:szCs w:val="24"/>
          <w:lang w:val="es-ES"/>
        </w:rPr>
        <w:lastRenderedPageBreak/>
        <w:t>Apteronotidae</w:t>
      </w:r>
      <w:proofErr w:type="spellEnd"/>
      <w:r>
        <w:rPr>
          <w:rFonts w:ascii="Times New Roman" w:hAnsi="Times New Roman"/>
          <w:bCs/>
          <w:szCs w:val="24"/>
          <w:lang w:val="es-ES"/>
        </w:rPr>
        <w:t xml:space="preserve"> (1 </w:t>
      </w:r>
      <w:proofErr w:type="spellStart"/>
      <w:r>
        <w:rPr>
          <w:rFonts w:ascii="Times New Roman" w:hAnsi="Times New Roman"/>
          <w:bCs/>
          <w:szCs w:val="24"/>
          <w:lang w:val="es-ES"/>
        </w:rPr>
        <w:t>sp</w:t>
      </w:r>
      <w:proofErr w:type="spellEnd"/>
      <w:r>
        <w:rPr>
          <w:rFonts w:ascii="Times New Roman" w:hAnsi="Times New Roman"/>
          <w:bCs/>
          <w:szCs w:val="24"/>
          <w:lang w:val="es-ES"/>
        </w:rPr>
        <w:t>)</w:t>
      </w:r>
    </w:p>
    <w:p w:rsidR="00E67B75" w:rsidRDefault="00E67B75" w:rsidP="00894A9C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proofErr w:type="spellStart"/>
      <w:r w:rsidRPr="00E67B75">
        <w:rPr>
          <w:rFonts w:ascii="Times New Roman" w:hAnsi="Times New Roman"/>
          <w:bCs/>
          <w:i/>
          <w:szCs w:val="24"/>
          <w:lang w:val="es-ES"/>
        </w:rPr>
        <w:t>Sternarchogiton</w:t>
      </w:r>
      <w:proofErr w:type="spellEnd"/>
      <w:r w:rsidRPr="00E67B75">
        <w:rPr>
          <w:rFonts w:ascii="Times New Roman" w:hAnsi="Times New Roman"/>
          <w:bCs/>
          <w:i/>
          <w:szCs w:val="24"/>
          <w:lang w:val="es-ES"/>
        </w:rPr>
        <w:t xml:space="preserve"> </w:t>
      </w:r>
      <w:proofErr w:type="spellStart"/>
      <w:r w:rsidRPr="00E67B75">
        <w:rPr>
          <w:rFonts w:ascii="Times New Roman" w:hAnsi="Times New Roman"/>
          <w:bCs/>
          <w:i/>
          <w:szCs w:val="24"/>
          <w:lang w:val="es-ES"/>
        </w:rPr>
        <w:t>porcinum</w:t>
      </w:r>
      <w:proofErr w:type="spellEnd"/>
      <w:r w:rsidRPr="00E67B75">
        <w:rPr>
          <w:rFonts w:ascii="Times New Roman" w:hAnsi="Times New Roman"/>
          <w:b w:val="0"/>
          <w:bCs/>
          <w:szCs w:val="24"/>
          <w:lang w:val="es-ES"/>
        </w:rPr>
        <w:t xml:space="preserve"> </w:t>
      </w:r>
      <w:proofErr w:type="spellStart"/>
      <w:r w:rsidRPr="00E67B75">
        <w:rPr>
          <w:rFonts w:ascii="Times New Roman" w:hAnsi="Times New Roman"/>
          <w:b w:val="0"/>
          <w:bCs/>
          <w:szCs w:val="24"/>
          <w:lang w:val="es-ES"/>
        </w:rPr>
        <w:t>Eigenmann</w:t>
      </w:r>
      <w:proofErr w:type="spellEnd"/>
      <w:r w:rsidRPr="00E67B75">
        <w:rPr>
          <w:rFonts w:ascii="Times New Roman" w:hAnsi="Times New Roman"/>
          <w:b w:val="0"/>
          <w:bCs/>
          <w:szCs w:val="24"/>
          <w:lang w:val="es-ES"/>
        </w:rPr>
        <w:t xml:space="preserve"> &amp; Allen</w:t>
      </w:r>
      <w:r>
        <w:rPr>
          <w:rFonts w:ascii="Times New Roman" w:hAnsi="Times New Roman"/>
          <w:b w:val="0"/>
          <w:bCs/>
          <w:szCs w:val="24"/>
          <w:lang w:val="es-ES"/>
        </w:rPr>
        <w:t>,</w:t>
      </w:r>
      <w:r w:rsidRPr="00E67B75">
        <w:rPr>
          <w:rFonts w:ascii="Times New Roman" w:hAnsi="Times New Roman"/>
          <w:b w:val="0"/>
          <w:bCs/>
          <w:szCs w:val="24"/>
          <w:lang w:val="es-ES"/>
        </w:rPr>
        <w:t xml:space="preserve"> 1942</w:t>
      </w:r>
    </w:p>
    <w:p w:rsidR="00E67B75" w:rsidRPr="00E67B75" w:rsidRDefault="00E67B75" w:rsidP="00894A9C">
      <w:pPr>
        <w:pStyle w:val="Textoindependiente2"/>
        <w:spacing w:line="360" w:lineRule="auto"/>
        <w:contextualSpacing/>
        <w:rPr>
          <w:rFonts w:ascii="Times New Roman" w:hAnsi="Times New Roman"/>
          <w:b w:val="0"/>
          <w:bCs/>
          <w:szCs w:val="24"/>
          <w:lang w:val="es-ES"/>
        </w:rPr>
      </w:pPr>
      <w:r>
        <w:rPr>
          <w:rFonts w:ascii="Times New Roman" w:hAnsi="Times New Roman"/>
          <w:b w:val="0"/>
          <w:bCs/>
          <w:szCs w:val="24"/>
          <w:lang w:val="es-ES"/>
        </w:rPr>
        <w:t xml:space="preserve">Orinoco: </w:t>
      </w:r>
      <w:r w:rsidRPr="00E67B75">
        <w:rPr>
          <w:rFonts w:ascii="Times New Roman" w:hAnsi="Times New Roman"/>
          <w:b w:val="0"/>
          <w:bCs/>
          <w:szCs w:val="24"/>
          <w:lang w:val="es-ES"/>
        </w:rPr>
        <w:t>CZUT-IC 9409</w:t>
      </w:r>
      <w:r>
        <w:rPr>
          <w:rFonts w:ascii="Times New Roman" w:hAnsi="Times New Roman"/>
          <w:b w:val="0"/>
          <w:bCs/>
          <w:szCs w:val="24"/>
          <w:lang w:val="es-ES"/>
        </w:rPr>
        <w:t>.</w:t>
      </w:r>
    </w:p>
    <w:p w:rsidR="00894A9C" w:rsidRPr="001A6D4F" w:rsidRDefault="00894A9C" w:rsidP="00894A9C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1A6D4F">
        <w:rPr>
          <w:rFonts w:ascii="Times New Roman" w:hAnsi="Times New Roman"/>
          <w:bCs/>
          <w:szCs w:val="24"/>
          <w:lang w:val="es-ES"/>
        </w:rPr>
        <w:t>Siluriformes</w:t>
      </w:r>
      <w:proofErr w:type="spellEnd"/>
      <w:r w:rsidRPr="001A6D4F">
        <w:rPr>
          <w:rFonts w:ascii="Times New Roman" w:hAnsi="Times New Roman"/>
          <w:bCs/>
          <w:szCs w:val="24"/>
          <w:lang w:val="es-ES"/>
        </w:rPr>
        <w:t xml:space="preserve"> (</w:t>
      </w:r>
      <w:r w:rsidR="00E11471" w:rsidRPr="001A6D4F">
        <w:rPr>
          <w:rFonts w:ascii="Times New Roman" w:hAnsi="Times New Roman"/>
          <w:bCs/>
          <w:szCs w:val="24"/>
          <w:lang w:val="es-ES"/>
        </w:rPr>
        <w:t>8</w:t>
      </w:r>
      <w:r w:rsidRPr="001A6D4F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1A6D4F">
        <w:rPr>
          <w:rFonts w:ascii="Times New Roman" w:hAnsi="Times New Roman"/>
          <w:bCs/>
          <w:szCs w:val="24"/>
          <w:lang w:val="es-ES"/>
        </w:rPr>
        <w:t>spp</w:t>
      </w:r>
      <w:proofErr w:type="spellEnd"/>
      <w:r w:rsidRPr="001A6D4F">
        <w:rPr>
          <w:rFonts w:ascii="Times New Roman" w:hAnsi="Times New Roman"/>
          <w:bCs/>
          <w:szCs w:val="24"/>
          <w:lang w:val="es-ES"/>
        </w:rPr>
        <w:t>)</w:t>
      </w:r>
    </w:p>
    <w:p w:rsidR="00894A9C" w:rsidRPr="001A6D4F" w:rsidRDefault="00894A9C" w:rsidP="00894A9C">
      <w:pPr>
        <w:pStyle w:val="Textoindependiente2"/>
        <w:spacing w:line="360" w:lineRule="auto"/>
        <w:contextualSpacing/>
        <w:rPr>
          <w:rFonts w:ascii="Times New Roman" w:hAnsi="Times New Roman"/>
          <w:bCs/>
          <w:szCs w:val="24"/>
          <w:lang w:val="es-ES"/>
        </w:rPr>
      </w:pPr>
      <w:proofErr w:type="spellStart"/>
      <w:r w:rsidRPr="001A6D4F">
        <w:rPr>
          <w:rFonts w:ascii="Times New Roman" w:hAnsi="Times New Roman"/>
          <w:bCs/>
          <w:szCs w:val="24"/>
          <w:lang w:val="es-ES"/>
        </w:rPr>
        <w:t>Auchenipteridae</w:t>
      </w:r>
      <w:proofErr w:type="spellEnd"/>
      <w:r w:rsidRPr="001A6D4F">
        <w:rPr>
          <w:rFonts w:ascii="Times New Roman" w:hAnsi="Times New Roman"/>
          <w:bCs/>
          <w:szCs w:val="24"/>
          <w:lang w:val="es-ES"/>
        </w:rPr>
        <w:t xml:space="preserve"> (</w:t>
      </w:r>
      <w:r w:rsidR="00784DF9" w:rsidRPr="001A6D4F">
        <w:rPr>
          <w:rFonts w:ascii="Times New Roman" w:hAnsi="Times New Roman"/>
          <w:bCs/>
          <w:szCs w:val="24"/>
          <w:lang w:val="es-ES"/>
        </w:rPr>
        <w:t>3</w:t>
      </w:r>
      <w:r w:rsidRPr="001A6D4F">
        <w:rPr>
          <w:rFonts w:ascii="Times New Roman" w:hAnsi="Times New Roman"/>
          <w:bCs/>
          <w:szCs w:val="24"/>
          <w:lang w:val="es-ES"/>
        </w:rPr>
        <w:t xml:space="preserve"> </w:t>
      </w:r>
      <w:proofErr w:type="spellStart"/>
      <w:r w:rsidRPr="001A6D4F">
        <w:rPr>
          <w:rFonts w:ascii="Times New Roman" w:hAnsi="Times New Roman"/>
          <w:bCs/>
          <w:szCs w:val="24"/>
          <w:lang w:val="es-ES"/>
        </w:rPr>
        <w:t>spp</w:t>
      </w:r>
      <w:proofErr w:type="spellEnd"/>
      <w:r w:rsidRPr="001A6D4F">
        <w:rPr>
          <w:rFonts w:ascii="Times New Roman" w:hAnsi="Times New Roman"/>
          <w:bCs/>
          <w:szCs w:val="24"/>
          <w:lang w:val="es-ES"/>
        </w:rPr>
        <w:t>)</w:t>
      </w:r>
    </w:p>
    <w:p w:rsidR="00894A9C" w:rsidRPr="001A6D4F" w:rsidRDefault="00894A9C">
      <w:pPr>
        <w:spacing w:line="360" w:lineRule="auto"/>
        <w:contextualSpacing/>
      </w:pPr>
      <w:proofErr w:type="spellStart"/>
      <w:r w:rsidRPr="001A6D4F">
        <w:rPr>
          <w:b/>
          <w:i/>
        </w:rPr>
        <w:t>Ageneiosus</w:t>
      </w:r>
      <w:proofErr w:type="spellEnd"/>
      <w:r w:rsidRPr="001A6D4F">
        <w:rPr>
          <w:b/>
          <w:i/>
        </w:rPr>
        <w:t xml:space="preserve"> </w:t>
      </w:r>
      <w:proofErr w:type="spellStart"/>
      <w:r w:rsidRPr="001A6D4F">
        <w:rPr>
          <w:b/>
          <w:i/>
        </w:rPr>
        <w:t>lineatus</w:t>
      </w:r>
      <w:proofErr w:type="spellEnd"/>
      <w:r w:rsidRPr="001A6D4F">
        <w:t xml:space="preserve"> Ribeiro, </w:t>
      </w:r>
      <w:proofErr w:type="spellStart"/>
      <w:r w:rsidRPr="001A6D4F">
        <w:t>Rapp</w:t>
      </w:r>
      <w:proofErr w:type="spellEnd"/>
      <w:r w:rsidRPr="001A6D4F">
        <w:t xml:space="preserve"> </w:t>
      </w:r>
      <w:proofErr w:type="spellStart"/>
      <w:r w:rsidRPr="001A6D4F">
        <w:t>Py</w:t>
      </w:r>
      <w:proofErr w:type="spellEnd"/>
      <w:r w:rsidRPr="001A6D4F">
        <w:t xml:space="preserve">-Daniel &amp; </w:t>
      </w:r>
      <w:proofErr w:type="spellStart"/>
      <w:r w:rsidRPr="001A6D4F">
        <w:t>Walsh</w:t>
      </w:r>
      <w:proofErr w:type="spellEnd"/>
      <w:r w:rsidRPr="001A6D4F">
        <w:t>, 2017</w:t>
      </w:r>
    </w:p>
    <w:p w:rsidR="00894A9C" w:rsidRDefault="00894A9C">
      <w:pPr>
        <w:spacing w:line="360" w:lineRule="auto"/>
        <w:contextualSpacing/>
        <w:rPr>
          <w:lang w:val="es-CO"/>
        </w:rPr>
      </w:pPr>
      <w:r w:rsidRPr="001A6D4F">
        <w:rPr>
          <w:lang w:val="es-CO"/>
        </w:rPr>
        <w:t xml:space="preserve">Orinoco: </w:t>
      </w:r>
      <w:proofErr w:type="spellStart"/>
      <w:r w:rsidRPr="001A6D4F">
        <w:rPr>
          <w:lang w:val="es-CO"/>
        </w:rPr>
        <w:t>IAvH</w:t>
      </w:r>
      <w:proofErr w:type="spellEnd"/>
      <w:r w:rsidRPr="001A6D4F">
        <w:rPr>
          <w:lang w:val="es-CO"/>
        </w:rPr>
        <w:t>-P INIR05 254, 256.</w:t>
      </w:r>
    </w:p>
    <w:p w:rsidR="00784DF9" w:rsidRDefault="00784DF9">
      <w:pPr>
        <w:spacing w:line="360" w:lineRule="auto"/>
        <w:contextualSpacing/>
        <w:rPr>
          <w:lang w:val="es-CO"/>
        </w:rPr>
      </w:pPr>
      <w:proofErr w:type="spellStart"/>
      <w:r w:rsidRPr="00784DF9">
        <w:rPr>
          <w:b/>
          <w:i/>
          <w:lang w:val="es-CO"/>
        </w:rPr>
        <w:t>Auchenipterus</w:t>
      </w:r>
      <w:proofErr w:type="spellEnd"/>
      <w:r w:rsidRPr="00784DF9">
        <w:rPr>
          <w:b/>
          <w:i/>
          <w:lang w:val="es-CO"/>
        </w:rPr>
        <w:t xml:space="preserve"> </w:t>
      </w:r>
      <w:proofErr w:type="spellStart"/>
      <w:r w:rsidRPr="00784DF9">
        <w:rPr>
          <w:b/>
          <w:i/>
          <w:lang w:val="es-CO"/>
        </w:rPr>
        <w:t>brachyurus</w:t>
      </w:r>
      <w:proofErr w:type="spellEnd"/>
      <w:r w:rsidRPr="00784DF9">
        <w:rPr>
          <w:lang w:val="es-CO"/>
        </w:rPr>
        <w:t xml:space="preserve"> (Cope</w:t>
      </w:r>
      <w:r>
        <w:rPr>
          <w:lang w:val="es-CO"/>
        </w:rPr>
        <w:t>,</w:t>
      </w:r>
      <w:r w:rsidRPr="00784DF9">
        <w:rPr>
          <w:lang w:val="es-CO"/>
        </w:rPr>
        <w:t xml:space="preserve"> 1878)</w:t>
      </w:r>
    </w:p>
    <w:p w:rsidR="00784DF9" w:rsidRPr="00D21CA0" w:rsidRDefault="00784DF9">
      <w:pPr>
        <w:spacing w:line="360" w:lineRule="auto"/>
        <w:contextualSpacing/>
        <w:rPr>
          <w:lang w:val="en-US"/>
        </w:rPr>
      </w:pPr>
      <w:r w:rsidRPr="00D21CA0">
        <w:rPr>
          <w:lang w:val="en-US"/>
        </w:rPr>
        <w:t>Amazonas: CZUT-IC 14314.</w:t>
      </w:r>
    </w:p>
    <w:p w:rsidR="002E3507" w:rsidRPr="00D21CA0" w:rsidRDefault="002E3507">
      <w:pPr>
        <w:spacing w:line="360" w:lineRule="auto"/>
        <w:contextualSpacing/>
        <w:rPr>
          <w:lang w:val="en-US"/>
        </w:rPr>
      </w:pPr>
      <w:proofErr w:type="spellStart"/>
      <w:r w:rsidRPr="00D21CA0">
        <w:rPr>
          <w:b/>
          <w:i/>
          <w:lang w:val="en-US"/>
        </w:rPr>
        <w:t>Trachelyichthys</w:t>
      </w:r>
      <w:proofErr w:type="spellEnd"/>
      <w:r w:rsidRPr="00D21CA0">
        <w:rPr>
          <w:b/>
          <w:i/>
          <w:lang w:val="en-US"/>
        </w:rPr>
        <w:t xml:space="preserve"> </w:t>
      </w:r>
      <w:proofErr w:type="spellStart"/>
      <w:r w:rsidRPr="00D21CA0">
        <w:rPr>
          <w:b/>
          <w:i/>
          <w:lang w:val="en-US"/>
        </w:rPr>
        <w:t>exilis</w:t>
      </w:r>
      <w:proofErr w:type="spellEnd"/>
      <w:r w:rsidRPr="00D21CA0">
        <w:rPr>
          <w:lang w:val="en-US"/>
        </w:rPr>
        <w:t xml:space="preserve"> Greenfield &amp; </w:t>
      </w:r>
      <w:proofErr w:type="spellStart"/>
      <w:r w:rsidRPr="00D21CA0">
        <w:rPr>
          <w:lang w:val="en-US"/>
        </w:rPr>
        <w:t>Glodek</w:t>
      </w:r>
      <w:proofErr w:type="spellEnd"/>
      <w:r w:rsidRPr="00D21CA0">
        <w:rPr>
          <w:lang w:val="en-US"/>
        </w:rPr>
        <w:t>, 1977</w:t>
      </w:r>
    </w:p>
    <w:p w:rsidR="002E3507" w:rsidRPr="00D21CA0" w:rsidRDefault="002E3507">
      <w:pPr>
        <w:spacing w:line="360" w:lineRule="auto"/>
        <w:contextualSpacing/>
        <w:rPr>
          <w:lang w:val="en-US"/>
        </w:rPr>
      </w:pPr>
      <w:r w:rsidRPr="001A6D4F">
        <w:rPr>
          <w:lang w:val="en-US"/>
        </w:rPr>
        <w:t xml:space="preserve">Orinoco: </w:t>
      </w:r>
      <w:proofErr w:type="spellStart"/>
      <w:r w:rsidRPr="001A6D4F">
        <w:rPr>
          <w:lang w:val="en-US"/>
        </w:rPr>
        <w:t>IAvH</w:t>
      </w:r>
      <w:proofErr w:type="spellEnd"/>
      <w:r w:rsidRPr="001A6D4F">
        <w:rPr>
          <w:lang w:val="en-US"/>
        </w:rPr>
        <w:t>-P INIR04 155.</w:t>
      </w:r>
    </w:p>
    <w:p w:rsidR="00CC559C" w:rsidRPr="00D21CA0" w:rsidRDefault="00CC559C">
      <w:pPr>
        <w:spacing w:line="360" w:lineRule="auto"/>
        <w:contextualSpacing/>
        <w:rPr>
          <w:b/>
          <w:lang w:val="en-US"/>
        </w:rPr>
      </w:pPr>
      <w:proofErr w:type="spellStart"/>
      <w:r w:rsidRPr="00D21CA0">
        <w:rPr>
          <w:b/>
          <w:lang w:val="en-US"/>
        </w:rPr>
        <w:t>Callichthyidae</w:t>
      </w:r>
      <w:proofErr w:type="spellEnd"/>
      <w:r w:rsidRPr="00D21CA0">
        <w:rPr>
          <w:b/>
          <w:lang w:val="en-US"/>
        </w:rPr>
        <w:t xml:space="preserve"> (1 sp)</w:t>
      </w:r>
    </w:p>
    <w:p w:rsidR="00CC559C" w:rsidRPr="00D21CA0" w:rsidRDefault="00CC559C">
      <w:pPr>
        <w:spacing w:line="360" w:lineRule="auto"/>
        <w:contextualSpacing/>
        <w:rPr>
          <w:lang w:val="en-US"/>
        </w:rPr>
      </w:pPr>
      <w:proofErr w:type="spellStart"/>
      <w:r w:rsidRPr="00D21CA0">
        <w:rPr>
          <w:b/>
          <w:i/>
          <w:lang w:val="en-US"/>
        </w:rPr>
        <w:t>Corydoras</w:t>
      </w:r>
      <w:proofErr w:type="spellEnd"/>
      <w:r w:rsidRPr="00D21CA0">
        <w:rPr>
          <w:b/>
          <w:i/>
          <w:lang w:val="en-US"/>
        </w:rPr>
        <w:t xml:space="preserve"> </w:t>
      </w:r>
      <w:proofErr w:type="spellStart"/>
      <w:r w:rsidRPr="00D21CA0">
        <w:rPr>
          <w:b/>
          <w:i/>
          <w:lang w:val="en-US"/>
        </w:rPr>
        <w:t>armatus</w:t>
      </w:r>
      <w:proofErr w:type="spellEnd"/>
      <w:r w:rsidRPr="00D21CA0">
        <w:rPr>
          <w:lang w:val="en-US"/>
        </w:rPr>
        <w:t xml:space="preserve"> (</w:t>
      </w:r>
      <w:proofErr w:type="spellStart"/>
      <w:r w:rsidRPr="00D21CA0">
        <w:rPr>
          <w:lang w:val="en-US"/>
        </w:rPr>
        <w:t>Günther</w:t>
      </w:r>
      <w:proofErr w:type="spellEnd"/>
      <w:r w:rsidRPr="00D21CA0">
        <w:rPr>
          <w:lang w:val="en-US"/>
        </w:rPr>
        <w:t xml:space="preserve"> 1868)</w:t>
      </w:r>
    </w:p>
    <w:p w:rsidR="00CC559C" w:rsidRPr="00D21CA0" w:rsidRDefault="00CC559C">
      <w:pPr>
        <w:spacing w:line="360" w:lineRule="auto"/>
        <w:contextualSpacing/>
        <w:rPr>
          <w:lang w:val="en-US"/>
        </w:rPr>
      </w:pPr>
      <w:r w:rsidRPr="00D21CA0">
        <w:rPr>
          <w:lang w:val="en-US"/>
        </w:rPr>
        <w:t>Amazonas: CZUT-IC 14727.</w:t>
      </w:r>
    </w:p>
    <w:p w:rsidR="00784DF9" w:rsidRPr="00784DF9" w:rsidRDefault="00784DF9">
      <w:pPr>
        <w:spacing w:line="360" w:lineRule="auto"/>
        <w:contextualSpacing/>
        <w:rPr>
          <w:b/>
          <w:lang w:val="es-CO"/>
        </w:rPr>
      </w:pPr>
      <w:proofErr w:type="spellStart"/>
      <w:r w:rsidRPr="00784DF9">
        <w:rPr>
          <w:b/>
          <w:lang w:val="es-CO"/>
        </w:rPr>
        <w:t>Loricariidae</w:t>
      </w:r>
      <w:proofErr w:type="spellEnd"/>
      <w:r w:rsidRPr="00784DF9">
        <w:rPr>
          <w:b/>
          <w:lang w:val="es-CO"/>
        </w:rPr>
        <w:t xml:space="preserve"> (</w:t>
      </w:r>
      <w:r w:rsidR="00E11471">
        <w:rPr>
          <w:b/>
          <w:lang w:val="es-CO"/>
        </w:rPr>
        <w:t>4</w:t>
      </w:r>
      <w:r w:rsidRPr="00784DF9">
        <w:rPr>
          <w:b/>
          <w:lang w:val="es-CO"/>
        </w:rPr>
        <w:t xml:space="preserve"> </w:t>
      </w:r>
      <w:proofErr w:type="spellStart"/>
      <w:r w:rsidRPr="00784DF9">
        <w:rPr>
          <w:b/>
          <w:lang w:val="es-CO"/>
        </w:rPr>
        <w:t>sp</w:t>
      </w:r>
      <w:r w:rsidR="000C537C">
        <w:rPr>
          <w:b/>
          <w:lang w:val="es-CO"/>
        </w:rPr>
        <w:t>p</w:t>
      </w:r>
      <w:proofErr w:type="spellEnd"/>
      <w:r w:rsidRPr="00784DF9">
        <w:rPr>
          <w:b/>
          <w:lang w:val="es-CO"/>
        </w:rPr>
        <w:t>)</w:t>
      </w:r>
    </w:p>
    <w:p w:rsidR="00784DF9" w:rsidRDefault="00784DF9">
      <w:pPr>
        <w:spacing w:line="360" w:lineRule="auto"/>
        <w:contextualSpacing/>
        <w:rPr>
          <w:lang w:val="es-CO"/>
        </w:rPr>
      </w:pPr>
      <w:proofErr w:type="spellStart"/>
      <w:r w:rsidRPr="00784DF9">
        <w:rPr>
          <w:b/>
          <w:i/>
          <w:lang w:val="es-CO"/>
        </w:rPr>
        <w:t>Loricariichthys</w:t>
      </w:r>
      <w:proofErr w:type="spellEnd"/>
      <w:r w:rsidRPr="00784DF9">
        <w:rPr>
          <w:b/>
          <w:i/>
          <w:lang w:val="es-CO"/>
        </w:rPr>
        <w:t xml:space="preserve"> </w:t>
      </w:r>
      <w:proofErr w:type="spellStart"/>
      <w:r w:rsidRPr="00784DF9">
        <w:rPr>
          <w:b/>
          <w:i/>
          <w:lang w:val="es-CO"/>
        </w:rPr>
        <w:t>acutus</w:t>
      </w:r>
      <w:proofErr w:type="spellEnd"/>
      <w:r w:rsidRPr="00784DF9">
        <w:rPr>
          <w:lang w:val="es-CO"/>
        </w:rPr>
        <w:t xml:space="preserve"> (</w:t>
      </w:r>
      <w:proofErr w:type="spellStart"/>
      <w:r w:rsidRPr="00784DF9">
        <w:rPr>
          <w:lang w:val="es-CO"/>
        </w:rPr>
        <w:t>Valenciennes</w:t>
      </w:r>
      <w:proofErr w:type="spellEnd"/>
      <w:r>
        <w:rPr>
          <w:lang w:val="es-CO"/>
        </w:rPr>
        <w:t>,</w:t>
      </w:r>
      <w:r w:rsidRPr="00784DF9">
        <w:rPr>
          <w:lang w:val="es-CO"/>
        </w:rPr>
        <w:t xml:space="preserve"> 1840).</w:t>
      </w:r>
    </w:p>
    <w:p w:rsidR="00784DF9" w:rsidRDefault="00784DF9">
      <w:pPr>
        <w:spacing w:line="360" w:lineRule="auto"/>
        <w:contextualSpacing/>
        <w:rPr>
          <w:lang w:val="es-CO"/>
        </w:rPr>
      </w:pPr>
      <w:r>
        <w:rPr>
          <w:lang w:val="es-CO"/>
        </w:rPr>
        <w:t>Amazonas: CZUT-IC 14699.</w:t>
      </w:r>
    </w:p>
    <w:p w:rsidR="00E11471" w:rsidRDefault="00E11471">
      <w:pPr>
        <w:spacing w:line="360" w:lineRule="auto"/>
        <w:contextualSpacing/>
        <w:rPr>
          <w:lang w:val="es-CO"/>
        </w:rPr>
      </w:pPr>
      <w:proofErr w:type="spellStart"/>
      <w:r w:rsidRPr="00E11471">
        <w:rPr>
          <w:b/>
          <w:i/>
          <w:lang w:val="es-CO"/>
        </w:rPr>
        <w:t>Parotocinclus</w:t>
      </w:r>
      <w:proofErr w:type="spellEnd"/>
      <w:r w:rsidRPr="00E11471">
        <w:rPr>
          <w:b/>
          <w:i/>
          <w:lang w:val="es-CO"/>
        </w:rPr>
        <w:t xml:space="preserve"> </w:t>
      </w:r>
      <w:proofErr w:type="spellStart"/>
      <w:r w:rsidRPr="00E11471">
        <w:rPr>
          <w:b/>
          <w:i/>
          <w:lang w:val="es-CO"/>
        </w:rPr>
        <w:t>longirostris</w:t>
      </w:r>
      <w:proofErr w:type="spellEnd"/>
      <w:r w:rsidRPr="00E11471">
        <w:rPr>
          <w:lang w:val="es-CO"/>
        </w:rPr>
        <w:t xml:space="preserve"> </w:t>
      </w:r>
      <w:proofErr w:type="spellStart"/>
      <w:r w:rsidRPr="00E11471">
        <w:rPr>
          <w:lang w:val="es-CO"/>
        </w:rPr>
        <w:t>Garavello</w:t>
      </w:r>
      <w:proofErr w:type="spellEnd"/>
      <w:r>
        <w:rPr>
          <w:lang w:val="es-CO"/>
        </w:rPr>
        <w:t>,</w:t>
      </w:r>
      <w:r w:rsidRPr="00E11471">
        <w:rPr>
          <w:lang w:val="es-CO"/>
        </w:rPr>
        <w:t xml:space="preserve"> 1988</w:t>
      </w:r>
    </w:p>
    <w:p w:rsidR="00E11471" w:rsidRDefault="00E11471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E11471">
        <w:rPr>
          <w:lang w:val="es-CO"/>
        </w:rPr>
        <w:t>CZUT-IC 4048</w:t>
      </w:r>
      <w:r>
        <w:rPr>
          <w:lang w:val="es-CO"/>
        </w:rPr>
        <w:t>.</w:t>
      </w:r>
    </w:p>
    <w:p w:rsidR="00FA04EC" w:rsidRDefault="00FA04EC">
      <w:pPr>
        <w:spacing w:line="360" w:lineRule="auto"/>
        <w:contextualSpacing/>
        <w:rPr>
          <w:lang w:val="es-CO"/>
        </w:rPr>
      </w:pPr>
      <w:proofErr w:type="spellStart"/>
      <w:r w:rsidRPr="00FA04EC">
        <w:rPr>
          <w:b/>
          <w:i/>
          <w:lang w:val="es-CO"/>
        </w:rPr>
        <w:t>Rineloricaria</w:t>
      </w:r>
      <w:proofErr w:type="spellEnd"/>
      <w:r w:rsidRPr="00FA04EC">
        <w:rPr>
          <w:b/>
          <w:i/>
          <w:lang w:val="es-CO"/>
        </w:rPr>
        <w:t xml:space="preserve"> </w:t>
      </w:r>
      <w:proofErr w:type="spellStart"/>
      <w:r w:rsidRPr="00FA04EC">
        <w:rPr>
          <w:b/>
          <w:i/>
          <w:lang w:val="es-CO"/>
        </w:rPr>
        <w:t>phoxocephala</w:t>
      </w:r>
      <w:proofErr w:type="spellEnd"/>
      <w:r w:rsidRPr="00FA04EC">
        <w:rPr>
          <w:lang w:val="es-CO"/>
        </w:rPr>
        <w:t xml:space="preserve"> (</w:t>
      </w:r>
      <w:proofErr w:type="spellStart"/>
      <w:r w:rsidRPr="00FA04EC">
        <w:rPr>
          <w:lang w:val="es-CO"/>
        </w:rPr>
        <w:t>Eigenmann</w:t>
      </w:r>
      <w:proofErr w:type="spellEnd"/>
      <w:r w:rsidRPr="00FA04EC">
        <w:rPr>
          <w:lang w:val="es-CO"/>
        </w:rPr>
        <w:t xml:space="preserve"> &amp; Eigenmann</w:t>
      </w:r>
      <w:r>
        <w:rPr>
          <w:lang w:val="es-CO"/>
        </w:rPr>
        <w:t>,</w:t>
      </w:r>
      <w:r w:rsidRPr="00FA04EC">
        <w:rPr>
          <w:lang w:val="es-CO"/>
        </w:rPr>
        <w:t xml:space="preserve"> 1889)</w:t>
      </w:r>
    </w:p>
    <w:p w:rsidR="00FA04EC" w:rsidRDefault="00FA04EC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FA04EC">
        <w:rPr>
          <w:lang w:val="es-CO"/>
        </w:rPr>
        <w:t>CZUT-IC 14728</w:t>
      </w:r>
      <w:r>
        <w:rPr>
          <w:lang w:val="es-CO"/>
        </w:rPr>
        <w:t>.</w:t>
      </w:r>
    </w:p>
    <w:p w:rsidR="000C537C" w:rsidRDefault="000C537C">
      <w:pPr>
        <w:spacing w:line="360" w:lineRule="auto"/>
        <w:contextualSpacing/>
        <w:rPr>
          <w:lang w:val="es-CO"/>
        </w:rPr>
      </w:pPr>
      <w:proofErr w:type="spellStart"/>
      <w:r w:rsidRPr="000C537C">
        <w:rPr>
          <w:b/>
          <w:i/>
          <w:lang w:val="es-CO"/>
        </w:rPr>
        <w:t>Sturisoma</w:t>
      </w:r>
      <w:proofErr w:type="spellEnd"/>
      <w:r w:rsidRPr="000C537C">
        <w:rPr>
          <w:b/>
          <w:i/>
          <w:lang w:val="es-CO"/>
        </w:rPr>
        <w:t xml:space="preserve"> </w:t>
      </w:r>
      <w:proofErr w:type="spellStart"/>
      <w:r w:rsidRPr="000C537C">
        <w:rPr>
          <w:b/>
          <w:i/>
          <w:lang w:val="es-CO"/>
        </w:rPr>
        <w:t>guentheri</w:t>
      </w:r>
      <w:proofErr w:type="spellEnd"/>
      <w:r w:rsidRPr="000C537C">
        <w:rPr>
          <w:lang w:val="es-CO"/>
        </w:rPr>
        <w:t xml:space="preserve"> (</w:t>
      </w:r>
      <w:proofErr w:type="spellStart"/>
      <w:r w:rsidRPr="000C537C">
        <w:rPr>
          <w:lang w:val="es-CO"/>
        </w:rPr>
        <w:t>Regan</w:t>
      </w:r>
      <w:proofErr w:type="spellEnd"/>
      <w:r w:rsidRPr="000C537C">
        <w:rPr>
          <w:lang w:val="es-CO"/>
        </w:rPr>
        <w:t xml:space="preserve"> 1904)</w:t>
      </w:r>
    </w:p>
    <w:p w:rsidR="000C537C" w:rsidRDefault="000C537C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0C537C">
        <w:rPr>
          <w:lang w:val="es-CO"/>
        </w:rPr>
        <w:t>CZUT-IC 14729</w:t>
      </w:r>
      <w:r>
        <w:rPr>
          <w:lang w:val="es-CO"/>
        </w:rPr>
        <w:t>.</w:t>
      </w:r>
    </w:p>
    <w:p w:rsidR="00F17864" w:rsidRPr="00F17864" w:rsidRDefault="00F17864">
      <w:pPr>
        <w:spacing w:line="360" w:lineRule="auto"/>
        <w:contextualSpacing/>
        <w:rPr>
          <w:b/>
          <w:lang w:val="es-CO"/>
        </w:rPr>
      </w:pPr>
      <w:proofErr w:type="spellStart"/>
      <w:r w:rsidRPr="00F17864">
        <w:rPr>
          <w:b/>
          <w:lang w:val="es-CO"/>
        </w:rPr>
        <w:t>Cichliformes</w:t>
      </w:r>
      <w:proofErr w:type="spellEnd"/>
      <w:r w:rsidRPr="00F17864">
        <w:rPr>
          <w:b/>
          <w:lang w:val="es-CO"/>
        </w:rPr>
        <w:t xml:space="preserve"> (</w:t>
      </w:r>
      <w:r w:rsidR="009F2141">
        <w:rPr>
          <w:b/>
          <w:lang w:val="es-CO"/>
        </w:rPr>
        <w:t>4</w:t>
      </w:r>
      <w:r w:rsidRPr="00F17864">
        <w:rPr>
          <w:b/>
          <w:lang w:val="es-CO"/>
        </w:rPr>
        <w:t xml:space="preserve"> </w:t>
      </w:r>
      <w:proofErr w:type="spellStart"/>
      <w:r w:rsidRPr="00F17864">
        <w:rPr>
          <w:b/>
          <w:lang w:val="es-CO"/>
        </w:rPr>
        <w:t>s</w:t>
      </w:r>
      <w:r w:rsidR="00610ED7">
        <w:rPr>
          <w:b/>
          <w:lang w:val="es-CO"/>
        </w:rPr>
        <w:t>p</w:t>
      </w:r>
      <w:r w:rsidRPr="00F17864">
        <w:rPr>
          <w:b/>
          <w:lang w:val="es-CO"/>
        </w:rPr>
        <w:t>p</w:t>
      </w:r>
      <w:proofErr w:type="spellEnd"/>
      <w:r w:rsidRPr="00F17864">
        <w:rPr>
          <w:b/>
          <w:lang w:val="es-CO"/>
        </w:rPr>
        <w:t>)</w:t>
      </w:r>
    </w:p>
    <w:p w:rsidR="00F17864" w:rsidRPr="00F17864" w:rsidRDefault="00F17864">
      <w:pPr>
        <w:spacing w:line="360" w:lineRule="auto"/>
        <w:contextualSpacing/>
        <w:rPr>
          <w:b/>
          <w:lang w:val="es-CO"/>
        </w:rPr>
      </w:pPr>
      <w:proofErr w:type="spellStart"/>
      <w:r w:rsidRPr="00F17864">
        <w:rPr>
          <w:b/>
          <w:lang w:val="es-CO"/>
        </w:rPr>
        <w:t>Cichlidae</w:t>
      </w:r>
      <w:proofErr w:type="spellEnd"/>
      <w:r w:rsidRPr="00F17864">
        <w:rPr>
          <w:b/>
          <w:lang w:val="es-CO"/>
        </w:rPr>
        <w:t xml:space="preserve"> (</w:t>
      </w:r>
      <w:r w:rsidR="009F2141">
        <w:rPr>
          <w:b/>
          <w:lang w:val="es-CO"/>
        </w:rPr>
        <w:t>4</w:t>
      </w:r>
      <w:r w:rsidRPr="00F17864">
        <w:rPr>
          <w:b/>
          <w:lang w:val="es-CO"/>
        </w:rPr>
        <w:t xml:space="preserve"> </w:t>
      </w:r>
      <w:proofErr w:type="spellStart"/>
      <w:r w:rsidRPr="00F17864">
        <w:rPr>
          <w:b/>
          <w:lang w:val="es-CO"/>
        </w:rPr>
        <w:t>sp</w:t>
      </w:r>
      <w:r w:rsidR="00610ED7">
        <w:rPr>
          <w:b/>
          <w:lang w:val="es-CO"/>
        </w:rPr>
        <w:t>p</w:t>
      </w:r>
      <w:proofErr w:type="spellEnd"/>
      <w:r w:rsidRPr="00F17864">
        <w:rPr>
          <w:b/>
          <w:lang w:val="es-CO"/>
        </w:rPr>
        <w:t>)</w:t>
      </w:r>
    </w:p>
    <w:p w:rsidR="00F17864" w:rsidRDefault="00F17864">
      <w:pPr>
        <w:spacing w:line="360" w:lineRule="auto"/>
        <w:contextualSpacing/>
        <w:rPr>
          <w:lang w:val="es-CO"/>
        </w:rPr>
      </w:pPr>
      <w:proofErr w:type="spellStart"/>
      <w:r w:rsidRPr="00F17864">
        <w:rPr>
          <w:b/>
          <w:i/>
          <w:lang w:val="es-CO"/>
        </w:rPr>
        <w:t>Apistogramma</w:t>
      </w:r>
      <w:proofErr w:type="spellEnd"/>
      <w:r w:rsidRPr="00F17864">
        <w:rPr>
          <w:b/>
          <w:i/>
          <w:lang w:val="es-CO"/>
        </w:rPr>
        <w:t xml:space="preserve"> </w:t>
      </w:r>
      <w:proofErr w:type="spellStart"/>
      <w:r w:rsidRPr="00F17864">
        <w:rPr>
          <w:b/>
          <w:i/>
          <w:lang w:val="es-CO"/>
        </w:rPr>
        <w:t>personata</w:t>
      </w:r>
      <w:proofErr w:type="spellEnd"/>
      <w:r w:rsidRPr="00F17864">
        <w:rPr>
          <w:lang w:val="es-CO"/>
        </w:rPr>
        <w:t xml:space="preserve"> </w:t>
      </w:r>
      <w:proofErr w:type="spellStart"/>
      <w:r w:rsidRPr="00F17864">
        <w:rPr>
          <w:lang w:val="es-CO"/>
        </w:rPr>
        <w:t>Kullander</w:t>
      </w:r>
      <w:proofErr w:type="spellEnd"/>
      <w:r>
        <w:rPr>
          <w:lang w:val="es-CO"/>
        </w:rPr>
        <w:t>,</w:t>
      </w:r>
      <w:r w:rsidRPr="00F17864">
        <w:rPr>
          <w:lang w:val="es-CO"/>
        </w:rPr>
        <w:t xml:space="preserve"> 1980</w:t>
      </w:r>
    </w:p>
    <w:p w:rsidR="00F17864" w:rsidRDefault="00F17864">
      <w:pPr>
        <w:spacing w:line="360" w:lineRule="auto"/>
        <w:contextualSpacing/>
        <w:rPr>
          <w:lang w:val="es-CO"/>
        </w:rPr>
      </w:pPr>
      <w:r>
        <w:rPr>
          <w:lang w:val="es-CO"/>
        </w:rPr>
        <w:t>Amazonas:</w:t>
      </w:r>
      <w:r w:rsidR="000E792C">
        <w:rPr>
          <w:lang w:val="es-CO"/>
        </w:rPr>
        <w:t xml:space="preserve"> </w:t>
      </w:r>
      <w:r>
        <w:rPr>
          <w:lang w:val="es-CO"/>
        </w:rPr>
        <w:t xml:space="preserve">CZUT-IC </w:t>
      </w:r>
      <w:r w:rsidRPr="00F17864">
        <w:rPr>
          <w:lang w:val="es-CO"/>
        </w:rPr>
        <w:t>4362</w:t>
      </w:r>
      <w:r>
        <w:rPr>
          <w:lang w:val="es-CO"/>
        </w:rPr>
        <w:t>.</w:t>
      </w:r>
    </w:p>
    <w:p w:rsidR="009F2141" w:rsidRDefault="009F2141">
      <w:pPr>
        <w:spacing w:line="360" w:lineRule="auto"/>
        <w:contextualSpacing/>
        <w:rPr>
          <w:lang w:val="es-CO"/>
        </w:rPr>
      </w:pPr>
      <w:proofErr w:type="spellStart"/>
      <w:r w:rsidRPr="009F2141">
        <w:rPr>
          <w:b/>
          <w:i/>
          <w:lang w:val="es-CO"/>
        </w:rPr>
        <w:t>Bujurquina</w:t>
      </w:r>
      <w:proofErr w:type="spellEnd"/>
      <w:r w:rsidRPr="009F2141">
        <w:rPr>
          <w:b/>
          <w:i/>
          <w:lang w:val="es-CO"/>
        </w:rPr>
        <w:t xml:space="preserve"> </w:t>
      </w:r>
      <w:proofErr w:type="spellStart"/>
      <w:r w:rsidRPr="009F2141">
        <w:rPr>
          <w:b/>
          <w:i/>
          <w:lang w:val="es-CO"/>
        </w:rPr>
        <w:t>cordemadi</w:t>
      </w:r>
      <w:proofErr w:type="spellEnd"/>
      <w:r w:rsidRPr="009F2141">
        <w:rPr>
          <w:lang w:val="es-CO"/>
        </w:rPr>
        <w:t xml:space="preserve"> </w:t>
      </w:r>
      <w:proofErr w:type="spellStart"/>
      <w:r w:rsidRPr="009F2141">
        <w:rPr>
          <w:lang w:val="es-CO"/>
        </w:rPr>
        <w:t>Kullander</w:t>
      </w:r>
      <w:proofErr w:type="spellEnd"/>
      <w:r w:rsidRPr="009F2141">
        <w:rPr>
          <w:lang w:val="es-CO"/>
        </w:rPr>
        <w:t>, 1986</w:t>
      </w:r>
    </w:p>
    <w:p w:rsidR="009F2141" w:rsidRDefault="009F2141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Amazonas: </w:t>
      </w:r>
      <w:r w:rsidRPr="009F2141">
        <w:rPr>
          <w:lang w:val="es-CO"/>
        </w:rPr>
        <w:t>CZUT-IC 14365</w:t>
      </w:r>
      <w:r>
        <w:rPr>
          <w:lang w:val="es-CO"/>
        </w:rPr>
        <w:t>.</w:t>
      </w:r>
    </w:p>
    <w:p w:rsidR="009E5D2E" w:rsidRDefault="009E5D2E">
      <w:pPr>
        <w:spacing w:line="360" w:lineRule="auto"/>
        <w:contextualSpacing/>
        <w:rPr>
          <w:lang w:val="es-CO"/>
        </w:rPr>
      </w:pPr>
      <w:proofErr w:type="spellStart"/>
      <w:r w:rsidRPr="009E5D2E">
        <w:rPr>
          <w:b/>
          <w:i/>
          <w:lang w:val="es-CO"/>
        </w:rPr>
        <w:t>Crenicichla</w:t>
      </w:r>
      <w:proofErr w:type="spellEnd"/>
      <w:r w:rsidRPr="009E5D2E">
        <w:rPr>
          <w:b/>
          <w:i/>
          <w:lang w:val="es-CO"/>
        </w:rPr>
        <w:t xml:space="preserve"> </w:t>
      </w:r>
      <w:proofErr w:type="spellStart"/>
      <w:r w:rsidRPr="009E5D2E">
        <w:rPr>
          <w:b/>
          <w:i/>
          <w:lang w:val="es-CO"/>
        </w:rPr>
        <w:t>proteus</w:t>
      </w:r>
      <w:proofErr w:type="spellEnd"/>
      <w:r w:rsidRPr="009E5D2E">
        <w:rPr>
          <w:lang w:val="es-CO"/>
        </w:rPr>
        <w:t xml:space="preserve"> Cope</w:t>
      </w:r>
      <w:r>
        <w:rPr>
          <w:lang w:val="es-CO"/>
        </w:rPr>
        <w:t>,</w:t>
      </w:r>
      <w:r w:rsidRPr="009E5D2E">
        <w:rPr>
          <w:lang w:val="es-CO"/>
        </w:rPr>
        <w:t xml:space="preserve"> 1872</w:t>
      </w:r>
    </w:p>
    <w:p w:rsidR="009E5D2E" w:rsidRDefault="009E5D2E">
      <w:pPr>
        <w:spacing w:line="360" w:lineRule="auto"/>
        <w:contextualSpacing/>
        <w:rPr>
          <w:lang w:val="es-CO"/>
        </w:rPr>
      </w:pPr>
      <w:r>
        <w:rPr>
          <w:lang w:val="es-CO"/>
        </w:rPr>
        <w:t>Amazonas: CZUT-IC 14472.</w:t>
      </w:r>
    </w:p>
    <w:p w:rsidR="00610ED7" w:rsidRDefault="00610ED7">
      <w:pPr>
        <w:spacing w:line="360" w:lineRule="auto"/>
        <w:contextualSpacing/>
        <w:rPr>
          <w:lang w:val="es-CO"/>
        </w:rPr>
      </w:pPr>
      <w:proofErr w:type="spellStart"/>
      <w:r w:rsidRPr="00610ED7">
        <w:rPr>
          <w:b/>
          <w:i/>
          <w:lang w:val="es-CO"/>
        </w:rPr>
        <w:lastRenderedPageBreak/>
        <w:t>Satanoperca</w:t>
      </w:r>
      <w:proofErr w:type="spellEnd"/>
      <w:r w:rsidRPr="00610ED7">
        <w:rPr>
          <w:b/>
          <w:i/>
          <w:lang w:val="es-CO"/>
        </w:rPr>
        <w:t xml:space="preserve"> </w:t>
      </w:r>
      <w:proofErr w:type="spellStart"/>
      <w:r w:rsidRPr="00610ED7">
        <w:rPr>
          <w:b/>
          <w:i/>
          <w:lang w:val="es-CO"/>
        </w:rPr>
        <w:t>acuticeps</w:t>
      </w:r>
      <w:proofErr w:type="spellEnd"/>
      <w:r w:rsidRPr="00610ED7">
        <w:rPr>
          <w:lang w:val="es-CO"/>
        </w:rPr>
        <w:t xml:space="preserve"> (</w:t>
      </w:r>
      <w:proofErr w:type="spellStart"/>
      <w:r w:rsidRPr="00610ED7">
        <w:rPr>
          <w:lang w:val="es-CO"/>
        </w:rPr>
        <w:t>Heckel</w:t>
      </w:r>
      <w:proofErr w:type="spellEnd"/>
      <w:r>
        <w:rPr>
          <w:lang w:val="es-CO"/>
        </w:rPr>
        <w:t>,</w:t>
      </w:r>
      <w:r w:rsidRPr="00610ED7">
        <w:rPr>
          <w:lang w:val="es-CO"/>
        </w:rPr>
        <w:t xml:space="preserve"> 1840)</w:t>
      </w:r>
    </w:p>
    <w:p w:rsidR="00610ED7" w:rsidRDefault="00610ED7">
      <w:pPr>
        <w:spacing w:line="360" w:lineRule="auto"/>
        <w:contextualSpacing/>
        <w:rPr>
          <w:lang w:val="es-CO"/>
        </w:rPr>
      </w:pPr>
      <w:r>
        <w:rPr>
          <w:lang w:val="es-CO"/>
        </w:rPr>
        <w:t>Amazonas: CZUT-IC 14709.</w:t>
      </w:r>
    </w:p>
    <w:p w:rsidR="00F17864" w:rsidRDefault="00F17864">
      <w:pPr>
        <w:spacing w:line="360" w:lineRule="auto"/>
        <w:contextualSpacing/>
        <w:rPr>
          <w:lang w:val="es-CO"/>
        </w:rPr>
      </w:pPr>
    </w:p>
    <w:p w:rsidR="003E27F5" w:rsidRPr="003E27F5" w:rsidRDefault="003E27F5">
      <w:pPr>
        <w:spacing w:line="360" w:lineRule="auto"/>
        <w:contextualSpacing/>
        <w:rPr>
          <w:b/>
          <w:lang w:val="es-CO"/>
        </w:rPr>
      </w:pPr>
      <w:r w:rsidRPr="003E27F5">
        <w:rPr>
          <w:b/>
          <w:lang w:val="es-CO"/>
        </w:rPr>
        <w:t xml:space="preserve">5. Especies listadas </w:t>
      </w:r>
      <w:r w:rsidR="001A6D4F">
        <w:rPr>
          <w:b/>
          <w:lang w:val="es-CO"/>
        </w:rPr>
        <w:t xml:space="preserve">en </w:t>
      </w:r>
      <w:r w:rsidRPr="003E27F5">
        <w:rPr>
          <w:b/>
          <w:lang w:val="es-CO"/>
        </w:rPr>
        <w:t>versión 2.11 con distribución geográfica ampliada:</w:t>
      </w:r>
      <w:r w:rsidR="00D21CA0">
        <w:rPr>
          <w:b/>
          <w:lang w:val="es-CO"/>
        </w:rPr>
        <w:t xml:space="preserve"> </w:t>
      </w:r>
      <w:r w:rsidR="00DD4601">
        <w:rPr>
          <w:b/>
          <w:lang w:val="es-CO"/>
        </w:rPr>
        <w:t>5</w:t>
      </w:r>
      <w:r w:rsidRPr="003E27F5">
        <w:rPr>
          <w:b/>
          <w:lang w:val="es-CO"/>
        </w:rPr>
        <w:t xml:space="preserve"> </w:t>
      </w:r>
      <w:proofErr w:type="spellStart"/>
      <w:r w:rsidRPr="003E27F5">
        <w:rPr>
          <w:b/>
          <w:lang w:val="es-CO"/>
        </w:rPr>
        <w:t>s</w:t>
      </w:r>
      <w:r w:rsidR="004948DD">
        <w:rPr>
          <w:b/>
          <w:lang w:val="es-CO"/>
        </w:rPr>
        <w:t>p</w:t>
      </w:r>
      <w:r w:rsidRPr="003E27F5">
        <w:rPr>
          <w:b/>
          <w:lang w:val="es-CO"/>
        </w:rPr>
        <w:t>p</w:t>
      </w:r>
      <w:proofErr w:type="spellEnd"/>
      <w:r w:rsidRPr="003E27F5">
        <w:rPr>
          <w:b/>
          <w:lang w:val="es-CO"/>
        </w:rPr>
        <w:t>.</w:t>
      </w:r>
    </w:p>
    <w:p w:rsidR="004948DD" w:rsidRDefault="004948DD">
      <w:pPr>
        <w:spacing w:line="360" w:lineRule="auto"/>
        <w:contextualSpacing/>
        <w:rPr>
          <w:b/>
          <w:lang w:val="es-CO"/>
        </w:rPr>
      </w:pPr>
      <w:proofErr w:type="spellStart"/>
      <w:r>
        <w:rPr>
          <w:b/>
          <w:lang w:val="es-CO"/>
        </w:rPr>
        <w:t>Characiformes</w:t>
      </w:r>
      <w:proofErr w:type="spellEnd"/>
      <w:r>
        <w:rPr>
          <w:b/>
          <w:lang w:val="es-CO"/>
        </w:rPr>
        <w:t xml:space="preserve"> (</w:t>
      </w:r>
      <w:r w:rsidR="00DD4601">
        <w:rPr>
          <w:b/>
          <w:lang w:val="es-CO"/>
        </w:rPr>
        <w:t>4</w:t>
      </w:r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4948DD" w:rsidRDefault="004948DD">
      <w:pPr>
        <w:spacing w:line="360" w:lineRule="auto"/>
        <w:contextualSpacing/>
        <w:rPr>
          <w:b/>
          <w:lang w:val="es-CO"/>
        </w:rPr>
      </w:pPr>
      <w:proofErr w:type="spellStart"/>
      <w:r>
        <w:rPr>
          <w:b/>
          <w:lang w:val="es-CO"/>
        </w:rPr>
        <w:t>Characidae</w:t>
      </w:r>
      <w:proofErr w:type="spellEnd"/>
      <w:r>
        <w:rPr>
          <w:b/>
          <w:lang w:val="es-CO"/>
        </w:rPr>
        <w:t xml:space="preserve"> (</w:t>
      </w:r>
      <w:r w:rsidR="00365E1C">
        <w:rPr>
          <w:b/>
          <w:lang w:val="es-CO"/>
        </w:rPr>
        <w:t>3</w:t>
      </w:r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sp</w:t>
      </w:r>
      <w:proofErr w:type="spellEnd"/>
      <w:r>
        <w:rPr>
          <w:b/>
          <w:lang w:val="es-CO"/>
        </w:rPr>
        <w:t>)</w:t>
      </w:r>
    </w:p>
    <w:p w:rsidR="004948DD" w:rsidRDefault="004948DD">
      <w:pPr>
        <w:spacing w:line="360" w:lineRule="auto"/>
        <w:contextualSpacing/>
        <w:rPr>
          <w:lang w:val="es-CO"/>
        </w:rPr>
      </w:pPr>
      <w:proofErr w:type="spellStart"/>
      <w:r w:rsidRPr="004948DD">
        <w:rPr>
          <w:b/>
          <w:i/>
          <w:lang w:val="es-CO"/>
        </w:rPr>
        <w:t>Galeocharax</w:t>
      </w:r>
      <w:proofErr w:type="spellEnd"/>
      <w:r w:rsidRPr="004948DD">
        <w:rPr>
          <w:b/>
          <w:i/>
          <w:lang w:val="es-CO"/>
        </w:rPr>
        <w:t xml:space="preserve"> </w:t>
      </w:r>
      <w:proofErr w:type="spellStart"/>
      <w:r w:rsidRPr="004948DD">
        <w:rPr>
          <w:b/>
          <w:i/>
          <w:lang w:val="es-CO"/>
        </w:rPr>
        <w:t>gulo</w:t>
      </w:r>
      <w:proofErr w:type="spellEnd"/>
      <w:r>
        <w:rPr>
          <w:lang w:val="es-CO"/>
        </w:rPr>
        <w:t xml:space="preserve"> </w:t>
      </w:r>
      <w:r w:rsidRPr="004948DD">
        <w:rPr>
          <w:lang w:val="es-CO"/>
        </w:rPr>
        <w:t>(Cope, 1870)</w:t>
      </w:r>
    </w:p>
    <w:p w:rsidR="004948DD" w:rsidRDefault="004948DD" w:rsidP="004948DD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Orinoco: </w:t>
      </w:r>
      <w:proofErr w:type="spellStart"/>
      <w:r w:rsidRPr="004948DD">
        <w:rPr>
          <w:lang w:val="es-CO"/>
        </w:rPr>
        <w:t>IAvH</w:t>
      </w:r>
      <w:proofErr w:type="spellEnd"/>
      <w:r w:rsidRPr="004948DD">
        <w:rPr>
          <w:lang w:val="es-CO"/>
        </w:rPr>
        <w:t>-P</w:t>
      </w:r>
      <w:r>
        <w:rPr>
          <w:lang w:val="es-CO"/>
        </w:rPr>
        <w:t xml:space="preserve"> </w:t>
      </w:r>
      <w:r w:rsidRPr="004948DD">
        <w:rPr>
          <w:lang w:val="es-CO"/>
        </w:rPr>
        <w:t>2560</w:t>
      </w:r>
      <w:r>
        <w:rPr>
          <w:lang w:val="es-CO"/>
        </w:rPr>
        <w:t xml:space="preserve">, </w:t>
      </w:r>
      <w:proofErr w:type="spellStart"/>
      <w:r w:rsidRPr="004948DD">
        <w:rPr>
          <w:lang w:val="es-CO"/>
        </w:rPr>
        <w:t>IAvH</w:t>
      </w:r>
      <w:proofErr w:type="spellEnd"/>
      <w:r w:rsidRPr="004948DD">
        <w:rPr>
          <w:lang w:val="es-CO"/>
        </w:rPr>
        <w:t>-P</w:t>
      </w:r>
      <w:r>
        <w:rPr>
          <w:lang w:val="es-CO"/>
        </w:rPr>
        <w:t xml:space="preserve"> </w:t>
      </w:r>
      <w:r w:rsidRPr="004948DD">
        <w:rPr>
          <w:lang w:val="es-CO"/>
        </w:rPr>
        <w:t>3618</w:t>
      </w:r>
      <w:r>
        <w:rPr>
          <w:lang w:val="es-CO"/>
        </w:rPr>
        <w:t xml:space="preserve">, </w:t>
      </w:r>
      <w:proofErr w:type="spellStart"/>
      <w:r w:rsidRPr="004948DD">
        <w:rPr>
          <w:lang w:val="es-CO"/>
        </w:rPr>
        <w:t>IAvH</w:t>
      </w:r>
      <w:proofErr w:type="spellEnd"/>
      <w:r w:rsidRPr="004948DD">
        <w:rPr>
          <w:lang w:val="es-CO"/>
        </w:rPr>
        <w:t>-P</w:t>
      </w:r>
      <w:r>
        <w:rPr>
          <w:lang w:val="es-CO"/>
        </w:rPr>
        <w:t xml:space="preserve"> </w:t>
      </w:r>
      <w:r w:rsidRPr="004948DD">
        <w:rPr>
          <w:lang w:val="es-CO"/>
        </w:rPr>
        <w:t>10916</w:t>
      </w:r>
      <w:r>
        <w:rPr>
          <w:lang w:val="es-CO"/>
        </w:rPr>
        <w:t xml:space="preserve">, </w:t>
      </w:r>
      <w:proofErr w:type="spellStart"/>
      <w:r w:rsidRPr="004948DD">
        <w:rPr>
          <w:lang w:val="es-CO"/>
        </w:rPr>
        <w:t>IAvH</w:t>
      </w:r>
      <w:proofErr w:type="spellEnd"/>
      <w:r w:rsidRPr="004948DD">
        <w:rPr>
          <w:lang w:val="es-CO"/>
        </w:rPr>
        <w:t>-P</w:t>
      </w:r>
      <w:r>
        <w:rPr>
          <w:lang w:val="es-CO"/>
        </w:rPr>
        <w:t xml:space="preserve"> </w:t>
      </w:r>
      <w:r w:rsidRPr="004948DD">
        <w:rPr>
          <w:lang w:val="es-CO"/>
        </w:rPr>
        <w:t>13159</w:t>
      </w:r>
      <w:r>
        <w:rPr>
          <w:lang w:val="es-CO"/>
        </w:rPr>
        <w:t xml:space="preserve">, </w:t>
      </w:r>
      <w:proofErr w:type="spellStart"/>
      <w:r w:rsidRPr="004948DD">
        <w:rPr>
          <w:lang w:val="es-CO"/>
        </w:rPr>
        <w:t>IAvH</w:t>
      </w:r>
      <w:proofErr w:type="spellEnd"/>
      <w:r w:rsidRPr="004948DD">
        <w:rPr>
          <w:lang w:val="es-CO"/>
        </w:rPr>
        <w:t>-P</w:t>
      </w:r>
      <w:r>
        <w:rPr>
          <w:lang w:val="es-CO"/>
        </w:rPr>
        <w:t xml:space="preserve"> </w:t>
      </w:r>
      <w:r w:rsidRPr="004948DD">
        <w:rPr>
          <w:lang w:val="es-CO"/>
        </w:rPr>
        <w:t>19310</w:t>
      </w:r>
      <w:r>
        <w:rPr>
          <w:lang w:val="es-CO"/>
        </w:rPr>
        <w:t xml:space="preserve">, </w:t>
      </w:r>
      <w:proofErr w:type="spellStart"/>
      <w:r w:rsidRPr="004948DD">
        <w:rPr>
          <w:lang w:val="es-CO"/>
        </w:rPr>
        <w:t>IAvH</w:t>
      </w:r>
      <w:proofErr w:type="spellEnd"/>
      <w:r w:rsidRPr="004948DD">
        <w:rPr>
          <w:lang w:val="es-CO"/>
        </w:rPr>
        <w:t>-P</w:t>
      </w:r>
      <w:r>
        <w:rPr>
          <w:lang w:val="es-CO"/>
        </w:rPr>
        <w:t xml:space="preserve"> </w:t>
      </w:r>
      <w:r w:rsidRPr="004948DD">
        <w:rPr>
          <w:lang w:val="es-CO"/>
        </w:rPr>
        <w:t>19341</w:t>
      </w:r>
      <w:r>
        <w:rPr>
          <w:lang w:val="es-CO"/>
        </w:rPr>
        <w:t xml:space="preserve">, </w:t>
      </w:r>
      <w:proofErr w:type="spellStart"/>
      <w:r w:rsidRPr="004948DD">
        <w:rPr>
          <w:lang w:val="es-CO"/>
        </w:rPr>
        <w:t>IAvH</w:t>
      </w:r>
      <w:proofErr w:type="spellEnd"/>
      <w:r w:rsidRPr="004948DD">
        <w:rPr>
          <w:lang w:val="es-CO"/>
        </w:rPr>
        <w:t>-P</w:t>
      </w:r>
      <w:r>
        <w:rPr>
          <w:lang w:val="es-CO"/>
        </w:rPr>
        <w:t xml:space="preserve"> </w:t>
      </w:r>
      <w:r w:rsidRPr="004948DD">
        <w:rPr>
          <w:lang w:val="es-CO"/>
        </w:rPr>
        <w:t>20125</w:t>
      </w:r>
      <w:r>
        <w:rPr>
          <w:lang w:val="es-CO"/>
        </w:rPr>
        <w:t xml:space="preserve">, </w:t>
      </w:r>
      <w:proofErr w:type="spellStart"/>
      <w:r w:rsidRPr="004948DD">
        <w:rPr>
          <w:lang w:val="es-CO"/>
        </w:rPr>
        <w:t>IAvH</w:t>
      </w:r>
      <w:proofErr w:type="spellEnd"/>
      <w:r w:rsidRPr="004948DD">
        <w:rPr>
          <w:lang w:val="es-CO"/>
        </w:rPr>
        <w:t>-P</w:t>
      </w:r>
      <w:r>
        <w:rPr>
          <w:lang w:val="es-CO"/>
        </w:rPr>
        <w:t xml:space="preserve"> </w:t>
      </w:r>
      <w:r w:rsidRPr="004948DD">
        <w:rPr>
          <w:lang w:val="es-CO"/>
        </w:rPr>
        <w:t>21794</w:t>
      </w:r>
      <w:r>
        <w:rPr>
          <w:lang w:val="es-CO"/>
        </w:rPr>
        <w:t>.</w:t>
      </w:r>
    </w:p>
    <w:p w:rsidR="00365E1C" w:rsidRPr="00751C8A" w:rsidRDefault="00365E1C" w:rsidP="00365E1C">
      <w:pPr>
        <w:spacing w:line="360" w:lineRule="auto"/>
        <w:contextualSpacing/>
        <w:rPr>
          <w:lang w:val="en-US"/>
        </w:rPr>
      </w:pPr>
      <w:proofErr w:type="spellStart"/>
      <w:r w:rsidRPr="00751C8A">
        <w:rPr>
          <w:b/>
          <w:i/>
          <w:lang w:val="en-US"/>
        </w:rPr>
        <w:t>Hyphessobrycon</w:t>
      </w:r>
      <w:proofErr w:type="spellEnd"/>
      <w:r w:rsidRPr="00751C8A">
        <w:rPr>
          <w:b/>
          <w:i/>
          <w:lang w:val="en-US"/>
        </w:rPr>
        <w:t xml:space="preserve"> </w:t>
      </w:r>
      <w:proofErr w:type="spellStart"/>
      <w:r w:rsidRPr="00751C8A">
        <w:rPr>
          <w:b/>
          <w:i/>
          <w:lang w:val="en-US"/>
        </w:rPr>
        <w:t>condotensis</w:t>
      </w:r>
      <w:proofErr w:type="spellEnd"/>
      <w:r w:rsidRPr="00751C8A">
        <w:rPr>
          <w:lang w:val="en-US"/>
        </w:rPr>
        <w:t xml:space="preserve"> Regan, 1913</w:t>
      </w:r>
    </w:p>
    <w:p w:rsidR="00365E1C" w:rsidRPr="00D33749" w:rsidRDefault="00365E1C" w:rsidP="00365E1C">
      <w:pPr>
        <w:spacing w:line="360" w:lineRule="auto"/>
        <w:contextualSpacing/>
        <w:rPr>
          <w:lang w:val="en-US"/>
        </w:rPr>
      </w:pPr>
      <w:proofErr w:type="spellStart"/>
      <w:r w:rsidRPr="00751C8A">
        <w:rPr>
          <w:lang w:val="en-US"/>
        </w:rPr>
        <w:t>Caribe</w:t>
      </w:r>
      <w:proofErr w:type="spellEnd"/>
      <w:r w:rsidRPr="00751C8A">
        <w:rPr>
          <w:lang w:val="en-US"/>
        </w:rPr>
        <w:t xml:space="preserve">: Ota, R. R., F. R. </w:t>
      </w:r>
      <w:proofErr w:type="spellStart"/>
      <w:r w:rsidRPr="00751C8A">
        <w:rPr>
          <w:lang w:val="en-US"/>
        </w:rPr>
        <w:t>Carvalho</w:t>
      </w:r>
      <w:proofErr w:type="spellEnd"/>
      <w:r w:rsidRPr="00751C8A">
        <w:rPr>
          <w:lang w:val="en-US"/>
        </w:rPr>
        <w:t xml:space="preserve"> &amp; C. S. </w:t>
      </w:r>
      <w:proofErr w:type="spellStart"/>
      <w:r w:rsidRPr="00751C8A">
        <w:rPr>
          <w:lang w:val="en-US"/>
        </w:rPr>
        <w:t>Pavanelli</w:t>
      </w:r>
      <w:proofErr w:type="spellEnd"/>
      <w:r w:rsidRPr="00751C8A">
        <w:rPr>
          <w:lang w:val="en-US"/>
        </w:rPr>
        <w:t xml:space="preserve">. </w:t>
      </w:r>
      <w:r w:rsidRPr="00D33749">
        <w:rPr>
          <w:lang w:val="en-US"/>
        </w:rPr>
        <w:t>2020</w:t>
      </w:r>
      <w:r>
        <w:rPr>
          <w:lang w:val="en-US"/>
        </w:rPr>
        <w:t>.</w:t>
      </w:r>
      <w:r w:rsidRPr="00D33749">
        <w:rPr>
          <w:lang w:val="en-US"/>
        </w:rPr>
        <w:t xml:space="preserve"> Taxonomic review of the </w:t>
      </w:r>
      <w:proofErr w:type="spellStart"/>
      <w:r w:rsidRPr="00D33749">
        <w:rPr>
          <w:i/>
          <w:lang w:val="en-US"/>
        </w:rPr>
        <w:t>Hyphessobrycon</w:t>
      </w:r>
      <w:proofErr w:type="spellEnd"/>
      <w:r w:rsidRPr="00D33749">
        <w:rPr>
          <w:i/>
          <w:lang w:val="en-US"/>
        </w:rPr>
        <w:t xml:space="preserve"> </w:t>
      </w:r>
      <w:proofErr w:type="spellStart"/>
      <w:r w:rsidRPr="00D33749">
        <w:rPr>
          <w:i/>
          <w:lang w:val="en-US"/>
        </w:rPr>
        <w:t>panamensis</w:t>
      </w:r>
      <w:proofErr w:type="spellEnd"/>
      <w:r w:rsidRPr="00D33749">
        <w:rPr>
          <w:lang w:val="en-US"/>
        </w:rPr>
        <w:t xml:space="preserve"> species-group (</w:t>
      </w:r>
      <w:proofErr w:type="spellStart"/>
      <w:r w:rsidRPr="00D33749">
        <w:rPr>
          <w:lang w:val="en-US"/>
        </w:rPr>
        <w:t>Characiformes</w:t>
      </w:r>
      <w:proofErr w:type="spellEnd"/>
      <w:r w:rsidRPr="00D33749">
        <w:rPr>
          <w:lang w:val="en-US"/>
        </w:rPr>
        <w:t xml:space="preserve">: </w:t>
      </w:r>
      <w:proofErr w:type="spellStart"/>
      <w:r w:rsidRPr="00D33749">
        <w:rPr>
          <w:lang w:val="en-US"/>
        </w:rPr>
        <w:t>Characidae</w:t>
      </w:r>
      <w:proofErr w:type="spellEnd"/>
      <w:r w:rsidRPr="00D33749">
        <w:rPr>
          <w:lang w:val="en-US"/>
        </w:rPr>
        <w:t>).</w:t>
      </w:r>
      <w:r>
        <w:rPr>
          <w:lang w:val="en-US"/>
        </w:rPr>
        <w:t xml:space="preserve"> </w:t>
      </w:r>
      <w:proofErr w:type="spellStart"/>
      <w:r w:rsidRPr="00D33749">
        <w:rPr>
          <w:lang w:val="en-US"/>
        </w:rPr>
        <w:t>Zootaxa</w:t>
      </w:r>
      <w:proofErr w:type="spellEnd"/>
      <w:r w:rsidRPr="00D33749">
        <w:rPr>
          <w:lang w:val="en-US"/>
        </w:rPr>
        <w:t xml:space="preserve"> 4751 (3): 401-436.</w:t>
      </w:r>
      <w:r>
        <w:rPr>
          <w:lang w:val="en-US"/>
        </w:rPr>
        <w:t xml:space="preserve"> </w:t>
      </w:r>
      <w:r w:rsidRPr="00D33749">
        <w:rPr>
          <w:lang w:val="en-US"/>
        </w:rPr>
        <w:t>https://doi.org/10.11646/zootaxa.4751.3.1</w:t>
      </w:r>
      <w:r>
        <w:rPr>
          <w:lang w:val="en-US"/>
        </w:rPr>
        <w:t>.</w:t>
      </w:r>
    </w:p>
    <w:p w:rsidR="00D21CA0" w:rsidRDefault="00D21CA0" w:rsidP="004948DD">
      <w:pPr>
        <w:spacing w:line="360" w:lineRule="auto"/>
        <w:contextualSpacing/>
        <w:rPr>
          <w:lang w:val="en-US"/>
        </w:rPr>
      </w:pPr>
      <w:proofErr w:type="spellStart"/>
      <w:r w:rsidRPr="00D21CA0">
        <w:rPr>
          <w:b/>
          <w:i/>
          <w:lang w:val="en-US"/>
        </w:rPr>
        <w:t>Microschemobrycon</w:t>
      </w:r>
      <w:proofErr w:type="spellEnd"/>
      <w:r w:rsidRPr="00D21CA0">
        <w:rPr>
          <w:b/>
          <w:i/>
          <w:lang w:val="en-US"/>
        </w:rPr>
        <w:t xml:space="preserve"> </w:t>
      </w:r>
      <w:proofErr w:type="spellStart"/>
      <w:r w:rsidRPr="00D21CA0">
        <w:rPr>
          <w:b/>
          <w:i/>
          <w:lang w:val="en-US"/>
        </w:rPr>
        <w:t>melanotus</w:t>
      </w:r>
      <w:proofErr w:type="spellEnd"/>
      <w:r>
        <w:rPr>
          <w:lang w:val="en-US"/>
        </w:rPr>
        <w:t xml:space="preserve"> </w:t>
      </w:r>
      <w:r w:rsidRPr="00D21CA0">
        <w:rPr>
          <w:lang w:val="en-US"/>
        </w:rPr>
        <w:t>(</w:t>
      </w:r>
      <w:proofErr w:type="spellStart"/>
      <w:r w:rsidRPr="00D21CA0">
        <w:rPr>
          <w:lang w:val="en-US"/>
        </w:rPr>
        <w:t>Eigenmann</w:t>
      </w:r>
      <w:proofErr w:type="spellEnd"/>
      <w:r w:rsidRPr="00D21CA0">
        <w:rPr>
          <w:lang w:val="en-US"/>
        </w:rPr>
        <w:t>, 1912)</w:t>
      </w:r>
    </w:p>
    <w:p w:rsidR="00D21CA0" w:rsidRDefault="00D21CA0" w:rsidP="004948DD">
      <w:pPr>
        <w:spacing w:line="360" w:lineRule="auto"/>
        <w:contextualSpacing/>
        <w:rPr>
          <w:lang w:val="en-US"/>
        </w:rPr>
      </w:pPr>
      <w:r>
        <w:rPr>
          <w:lang w:val="en-US"/>
        </w:rPr>
        <w:t xml:space="preserve">Amazonas: </w:t>
      </w:r>
      <w:r w:rsidRPr="00D21CA0">
        <w:rPr>
          <w:lang w:val="en-US"/>
        </w:rPr>
        <w:t>CZUT-IC 3569</w:t>
      </w:r>
      <w:r>
        <w:rPr>
          <w:lang w:val="en-US"/>
        </w:rPr>
        <w:t>.</w:t>
      </w:r>
    </w:p>
    <w:p w:rsidR="00DD4601" w:rsidRPr="00353B18" w:rsidRDefault="00DD4601" w:rsidP="004948DD">
      <w:pPr>
        <w:spacing w:line="360" w:lineRule="auto"/>
        <w:contextualSpacing/>
        <w:rPr>
          <w:b/>
          <w:lang w:val="en-US"/>
        </w:rPr>
      </w:pPr>
      <w:proofErr w:type="spellStart"/>
      <w:r w:rsidRPr="00353B18">
        <w:rPr>
          <w:b/>
          <w:lang w:val="en-US"/>
        </w:rPr>
        <w:t>Crenuchidae</w:t>
      </w:r>
      <w:proofErr w:type="spellEnd"/>
      <w:r w:rsidRPr="00353B18">
        <w:rPr>
          <w:b/>
          <w:lang w:val="en-US"/>
        </w:rPr>
        <w:t xml:space="preserve"> (1 sp)</w:t>
      </w:r>
    </w:p>
    <w:p w:rsidR="00DD4601" w:rsidRDefault="00DD4601" w:rsidP="004948DD">
      <w:pPr>
        <w:spacing w:line="360" w:lineRule="auto"/>
        <w:contextualSpacing/>
      </w:pPr>
      <w:proofErr w:type="spellStart"/>
      <w:r w:rsidRPr="00DD4601">
        <w:rPr>
          <w:b/>
          <w:i/>
        </w:rPr>
        <w:t>Characidium</w:t>
      </w:r>
      <w:proofErr w:type="spellEnd"/>
      <w:r w:rsidRPr="00DD4601">
        <w:rPr>
          <w:b/>
        </w:rPr>
        <w:t xml:space="preserve"> cf. </w:t>
      </w:r>
      <w:r w:rsidRPr="00DD4601">
        <w:rPr>
          <w:b/>
          <w:i/>
        </w:rPr>
        <w:t>zebra</w:t>
      </w:r>
      <w:r w:rsidRPr="00DD4601">
        <w:t xml:space="preserve"> Eigenmann, 1909</w:t>
      </w:r>
    </w:p>
    <w:p w:rsidR="00DD4601" w:rsidRPr="00353B18" w:rsidRDefault="00DD4601" w:rsidP="004948DD">
      <w:pPr>
        <w:spacing w:line="360" w:lineRule="auto"/>
        <w:contextualSpacing/>
        <w:rPr>
          <w:lang w:val="en-US"/>
        </w:rPr>
      </w:pPr>
      <w:r>
        <w:t xml:space="preserve">Amazonas, Orinoco: </w:t>
      </w:r>
      <w:proofErr w:type="spellStart"/>
      <w:r w:rsidRPr="008E4ECB">
        <w:rPr>
          <w:lang w:val="es-CO"/>
        </w:rPr>
        <w:t>Agudelo</w:t>
      </w:r>
      <w:proofErr w:type="spellEnd"/>
      <w:r w:rsidRPr="008E4ECB">
        <w:rPr>
          <w:lang w:val="es-CO"/>
        </w:rPr>
        <w:t xml:space="preserve">-Zamora, H. D., A. Ortega-Lara &amp; D. C. B. Taphorn.2020. </w:t>
      </w:r>
      <w:proofErr w:type="spellStart"/>
      <w:r w:rsidRPr="008E4ECB">
        <w:rPr>
          <w:i/>
          <w:lang w:val="en-US"/>
        </w:rPr>
        <w:t>Characidium</w:t>
      </w:r>
      <w:proofErr w:type="spellEnd"/>
      <w:r w:rsidRPr="008E4ECB">
        <w:rPr>
          <w:i/>
          <w:lang w:val="en-US"/>
        </w:rPr>
        <w:t xml:space="preserve"> </w:t>
      </w:r>
      <w:proofErr w:type="spellStart"/>
      <w:r w:rsidRPr="008E4ECB">
        <w:rPr>
          <w:i/>
          <w:lang w:val="en-US"/>
        </w:rPr>
        <w:t>chancoense</w:t>
      </w:r>
      <w:proofErr w:type="spellEnd"/>
      <w:r w:rsidRPr="008E4ECB">
        <w:rPr>
          <w:lang w:val="en-US"/>
        </w:rPr>
        <w:t>, a new species of South American darter from the Río Cauca drainage, Colombia (</w:t>
      </w:r>
      <w:proofErr w:type="spellStart"/>
      <w:r w:rsidRPr="008E4ECB">
        <w:rPr>
          <w:lang w:val="en-US"/>
        </w:rPr>
        <w:t>Characiformes</w:t>
      </w:r>
      <w:proofErr w:type="spellEnd"/>
      <w:r w:rsidRPr="008E4ECB">
        <w:rPr>
          <w:lang w:val="en-US"/>
        </w:rPr>
        <w:t xml:space="preserve">: </w:t>
      </w:r>
      <w:proofErr w:type="spellStart"/>
      <w:r w:rsidRPr="008E4ECB">
        <w:rPr>
          <w:lang w:val="en-US"/>
        </w:rPr>
        <w:t>Crenuchidae</w:t>
      </w:r>
      <w:proofErr w:type="spellEnd"/>
      <w:r w:rsidRPr="008E4ECB">
        <w:rPr>
          <w:lang w:val="en-US"/>
        </w:rPr>
        <w:t xml:space="preserve">). </w:t>
      </w:r>
      <w:proofErr w:type="spellStart"/>
      <w:r w:rsidRPr="00353B18">
        <w:rPr>
          <w:lang w:val="en-US"/>
        </w:rPr>
        <w:t>Zootaxa</w:t>
      </w:r>
      <w:proofErr w:type="spellEnd"/>
      <w:r w:rsidRPr="00353B18">
        <w:rPr>
          <w:lang w:val="en-US"/>
        </w:rPr>
        <w:t xml:space="preserve"> 4768 (2): 249-263. http://dx.doi.org/10.11646/zootaxa.4768.2.6.</w:t>
      </w:r>
    </w:p>
    <w:p w:rsidR="003E27F5" w:rsidRPr="00353B18" w:rsidRDefault="003E27F5">
      <w:pPr>
        <w:spacing w:line="360" w:lineRule="auto"/>
        <w:contextualSpacing/>
        <w:rPr>
          <w:b/>
          <w:lang w:val="en-US"/>
        </w:rPr>
      </w:pPr>
      <w:proofErr w:type="spellStart"/>
      <w:r w:rsidRPr="00353B18">
        <w:rPr>
          <w:b/>
          <w:lang w:val="en-US"/>
        </w:rPr>
        <w:t>Siluriformes</w:t>
      </w:r>
      <w:proofErr w:type="spellEnd"/>
      <w:r w:rsidRPr="00353B18">
        <w:rPr>
          <w:b/>
          <w:lang w:val="en-US"/>
        </w:rPr>
        <w:t xml:space="preserve"> (1 sp)</w:t>
      </w:r>
    </w:p>
    <w:p w:rsidR="003E27F5" w:rsidRPr="00353B18" w:rsidRDefault="003E27F5">
      <w:pPr>
        <w:spacing w:line="360" w:lineRule="auto"/>
        <w:contextualSpacing/>
        <w:rPr>
          <w:b/>
          <w:lang w:val="en-US"/>
        </w:rPr>
      </w:pPr>
      <w:proofErr w:type="spellStart"/>
      <w:r w:rsidRPr="00353B18">
        <w:rPr>
          <w:b/>
          <w:lang w:val="en-US"/>
        </w:rPr>
        <w:t>Heptapteridae</w:t>
      </w:r>
      <w:proofErr w:type="spellEnd"/>
      <w:r w:rsidRPr="00353B18">
        <w:rPr>
          <w:b/>
          <w:lang w:val="en-US"/>
        </w:rPr>
        <w:t xml:space="preserve"> (1 sp)</w:t>
      </w:r>
    </w:p>
    <w:p w:rsidR="003E27F5" w:rsidRDefault="003E27F5">
      <w:pPr>
        <w:spacing w:line="360" w:lineRule="auto"/>
        <w:contextualSpacing/>
        <w:rPr>
          <w:lang w:val="es-CO"/>
        </w:rPr>
      </w:pPr>
      <w:proofErr w:type="spellStart"/>
      <w:r w:rsidRPr="003E27F5">
        <w:rPr>
          <w:b/>
          <w:i/>
          <w:lang w:val="es-CO"/>
        </w:rPr>
        <w:t>Pimelodella</w:t>
      </w:r>
      <w:proofErr w:type="spellEnd"/>
      <w:r w:rsidRPr="003E27F5">
        <w:rPr>
          <w:b/>
          <w:i/>
          <w:lang w:val="es-CO"/>
        </w:rPr>
        <w:t xml:space="preserve"> </w:t>
      </w:r>
      <w:proofErr w:type="spellStart"/>
      <w:r w:rsidRPr="003E27F5">
        <w:rPr>
          <w:b/>
          <w:i/>
          <w:lang w:val="es-CO"/>
        </w:rPr>
        <w:t>floridablancaensis</w:t>
      </w:r>
      <w:proofErr w:type="spellEnd"/>
      <w:r w:rsidRPr="003E27F5">
        <w:rPr>
          <w:lang w:val="es-CO"/>
        </w:rPr>
        <w:t xml:space="preserve"> </w:t>
      </w:r>
      <w:proofErr w:type="spellStart"/>
      <w:r w:rsidRPr="003E27F5">
        <w:rPr>
          <w:lang w:val="es-CO"/>
        </w:rPr>
        <w:t>Ardila</w:t>
      </w:r>
      <w:proofErr w:type="spellEnd"/>
      <w:r w:rsidRPr="003E27F5">
        <w:rPr>
          <w:lang w:val="es-CO"/>
        </w:rPr>
        <w:t>-Rodríguez, 2017</w:t>
      </w:r>
    </w:p>
    <w:p w:rsidR="003E27F5" w:rsidRDefault="003268E2" w:rsidP="003E27F5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Caribe </w:t>
      </w:r>
      <w:r w:rsidR="003E27F5">
        <w:rPr>
          <w:lang w:val="es-CO"/>
        </w:rPr>
        <w:t>(</w:t>
      </w:r>
      <w:r>
        <w:rPr>
          <w:lang w:val="es-CO"/>
        </w:rPr>
        <w:t>río Ranchería</w:t>
      </w:r>
      <w:r w:rsidR="003E27F5">
        <w:rPr>
          <w:lang w:val="es-CO"/>
        </w:rPr>
        <w:t xml:space="preserve">): </w:t>
      </w:r>
      <w:r w:rsidR="00C4127B">
        <w:rPr>
          <w:lang w:val="es-CO"/>
        </w:rPr>
        <w:t>Conde-Saldaña,</w:t>
      </w:r>
      <w:r w:rsidR="00C4127B" w:rsidRPr="00C4127B">
        <w:rPr>
          <w:lang w:val="es-CO"/>
        </w:rPr>
        <w:t xml:space="preserve"> </w:t>
      </w:r>
      <w:r w:rsidR="00C4127B" w:rsidRPr="003E27F5">
        <w:rPr>
          <w:lang w:val="es-CO"/>
        </w:rPr>
        <w:t>C</w:t>
      </w:r>
      <w:r w:rsidR="00C4127B">
        <w:rPr>
          <w:lang w:val="es-CO"/>
        </w:rPr>
        <w:t>.</w:t>
      </w:r>
      <w:r w:rsidR="00C4127B" w:rsidRPr="003E27F5">
        <w:rPr>
          <w:lang w:val="es-CO"/>
        </w:rPr>
        <w:t xml:space="preserve"> C., J</w:t>
      </w:r>
      <w:r w:rsidR="00C4127B">
        <w:rPr>
          <w:lang w:val="es-CO"/>
        </w:rPr>
        <w:t>.</w:t>
      </w:r>
      <w:r w:rsidR="00C4127B" w:rsidRPr="003E27F5">
        <w:rPr>
          <w:lang w:val="es-CO"/>
        </w:rPr>
        <w:t xml:space="preserve"> G. Albornoz-Garzón, J</w:t>
      </w:r>
      <w:r w:rsidR="00C4127B">
        <w:rPr>
          <w:lang w:val="es-CO"/>
        </w:rPr>
        <w:t>.</w:t>
      </w:r>
      <w:r w:rsidR="00C4127B" w:rsidRPr="003E27F5">
        <w:rPr>
          <w:lang w:val="es-CO"/>
        </w:rPr>
        <w:t xml:space="preserve"> E. García-Melo,</w:t>
      </w:r>
      <w:r w:rsidR="00C4127B">
        <w:rPr>
          <w:lang w:val="es-CO"/>
        </w:rPr>
        <w:t xml:space="preserve"> </w:t>
      </w:r>
      <w:r w:rsidR="00C4127B" w:rsidRPr="003E27F5">
        <w:rPr>
          <w:lang w:val="es-CO"/>
        </w:rPr>
        <w:t>J</w:t>
      </w:r>
      <w:r w:rsidR="00C4127B">
        <w:rPr>
          <w:lang w:val="es-CO"/>
        </w:rPr>
        <w:t>.</w:t>
      </w:r>
      <w:r w:rsidR="00C4127B" w:rsidRPr="003E27F5">
        <w:rPr>
          <w:lang w:val="es-CO"/>
        </w:rPr>
        <w:t xml:space="preserve"> A. </w:t>
      </w:r>
      <w:proofErr w:type="spellStart"/>
      <w:r w:rsidR="00C4127B" w:rsidRPr="003E27F5">
        <w:rPr>
          <w:lang w:val="es-CO"/>
        </w:rPr>
        <w:t>Dergam</w:t>
      </w:r>
      <w:proofErr w:type="spellEnd"/>
      <w:r w:rsidR="00C4127B" w:rsidRPr="003E27F5">
        <w:rPr>
          <w:lang w:val="es-CO"/>
        </w:rPr>
        <w:t xml:space="preserve"> &amp; F</w:t>
      </w:r>
      <w:r w:rsidR="00C4127B">
        <w:rPr>
          <w:lang w:val="es-CO"/>
        </w:rPr>
        <w:t>.</w:t>
      </w:r>
      <w:r w:rsidR="00C4127B" w:rsidRPr="003E27F5">
        <w:rPr>
          <w:lang w:val="es-CO"/>
        </w:rPr>
        <w:t xml:space="preserve"> A. Villa-Navarro</w:t>
      </w:r>
      <w:r w:rsidR="00C4127B">
        <w:rPr>
          <w:lang w:val="es-CO"/>
        </w:rPr>
        <w:t>. 2019.</w:t>
      </w:r>
      <w:r w:rsidR="00C4127B" w:rsidRPr="003E27F5">
        <w:rPr>
          <w:lang w:val="es-CO"/>
        </w:rPr>
        <w:t xml:space="preserve"> </w:t>
      </w:r>
      <w:r w:rsidR="003E27F5" w:rsidRPr="003E27F5">
        <w:rPr>
          <w:lang w:val="es-CO"/>
        </w:rPr>
        <w:t xml:space="preserve">A new </w:t>
      </w:r>
      <w:proofErr w:type="spellStart"/>
      <w:r w:rsidR="003E27F5" w:rsidRPr="003E27F5">
        <w:rPr>
          <w:lang w:val="es-CO"/>
        </w:rPr>
        <w:t>species</w:t>
      </w:r>
      <w:proofErr w:type="spellEnd"/>
      <w:r w:rsidR="003E27F5" w:rsidRPr="003E27F5">
        <w:rPr>
          <w:lang w:val="es-CO"/>
        </w:rPr>
        <w:t xml:space="preserve"> of </w:t>
      </w:r>
      <w:proofErr w:type="spellStart"/>
      <w:r w:rsidR="003E27F5" w:rsidRPr="00C4127B">
        <w:rPr>
          <w:i/>
          <w:lang w:val="es-CO"/>
        </w:rPr>
        <w:t>Pimelodella</w:t>
      </w:r>
      <w:proofErr w:type="spellEnd"/>
      <w:r w:rsidR="003E27F5" w:rsidRPr="003E27F5">
        <w:rPr>
          <w:lang w:val="es-CO"/>
        </w:rPr>
        <w:t xml:space="preserve"> </w:t>
      </w:r>
      <w:proofErr w:type="spellStart"/>
      <w:r w:rsidR="003E27F5" w:rsidRPr="003E27F5">
        <w:rPr>
          <w:lang w:val="es-CO"/>
        </w:rPr>
        <w:t>Eigenmann</w:t>
      </w:r>
      <w:proofErr w:type="spellEnd"/>
      <w:r w:rsidR="003E27F5" w:rsidRPr="003E27F5">
        <w:rPr>
          <w:lang w:val="es-CO"/>
        </w:rPr>
        <w:t xml:space="preserve"> &amp; </w:t>
      </w:r>
      <w:proofErr w:type="spellStart"/>
      <w:r w:rsidR="003E27F5" w:rsidRPr="003E27F5">
        <w:rPr>
          <w:lang w:val="es-CO"/>
        </w:rPr>
        <w:t>Eigenmann</w:t>
      </w:r>
      <w:proofErr w:type="spellEnd"/>
      <w:r w:rsidR="003E27F5" w:rsidRPr="003E27F5">
        <w:rPr>
          <w:lang w:val="es-CO"/>
        </w:rPr>
        <w:t>, 1888 (</w:t>
      </w:r>
      <w:proofErr w:type="spellStart"/>
      <w:r w:rsidR="003E27F5" w:rsidRPr="003E27F5">
        <w:rPr>
          <w:lang w:val="es-CO"/>
        </w:rPr>
        <w:t>Siluriformes</w:t>
      </w:r>
      <w:proofErr w:type="spellEnd"/>
      <w:r w:rsidR="003E27F5" w:rsidRPr="003E27F5">
        <w:rPr>
          <w:lang w:val="es-CO"/>
        </w:rPr>
        <w:t>:</w:t>
      </w:r>
      <w:r w:rsidR="00C4127B">
        <w:rPr>
          <w:lang w:val="es-CO"/>
        </w:rPr>
        <w:t xml:space="preserve"> </w:t>
      </w:r>
      <w:proofErr w:type="spellStart"/>
      <w:r w:rsidR="003E27F5" w:rsidRPr="003E27F5">
        <w:rPr>
          <w:lang w:val="es-CO"/>
        </w:rPr>
        <w:t>Heptapteridae</w:t>
      </w:r>
      <w:proofErr w:type="spellEnd"/>
      <w:r w:rsidR="003E27F5" w:rsidRPr="003E27F5">
        <w:rPr>
          <w:lang w:val="es-CO"/>
        </w:rPr>
        <w:t xml:space="preserve">) </w:t>
      </w:r>
      <w:proofErr w:type="spellStart"/>
      <w:r w:rsidR="003E27F5" w:rsidRPr="003E27F5">
        <w:rPr>
          <w:lang w:val="es-CO"/>
        </w:rPr>
        <w:t>from</w:t>
      </w:r>
      <w:proofErr w:type="spellEnd"/>
      <w:r w:rsidR="003E27F5" w:rsidRPr="003E27F5">
        <w:rPr>
          <w:lang w:val="es-CO"/>
        </w:rPr>
        <w:t xml:space="preserve"> </w:t>
      </w:r>
      <w:proofErr w:type="spellStart"/>
      <w:r w:rsidR="003E27F5" w:rsidRPr="003E27F5">
        <w:rPr>
          <w:lang w:val="es-CO"/>
        </w:rPr>
        <w:t>the</w:t>
      </w:r>
      <w:proofErr w:type="spellEnd"/>
      <w:r w:rsidR="003E27F5" w:rsidRPr="003E27F5">
        <w:rPr>
          <w:lang w:val="es-CO"/>
        </w:rPr>
        <w:t xml:space="preserve"> Sierra Nevada de Santa Marta, Colombia</w:t>
      </w:r>
      <w:r w:rsidR="00C4127B">
        <w:rPr>
          <w:lang w:val="es-CO"/>
        </w:rPr>
        <w:t xml:space="preserve">. </w:t>
      </w:r>
      <w:proofErr w:type="spellStart"/>
      <w:r w:rsidR="003E27F5" w:rsidRPr="003E27F5">
        <w:rPr>
          <w:lang w:val="es-CO"/>
        </w:rPr>
        <w:t>Zootaxa</w:t>
      </w:r>
      <w:proofErr w:type="spellEnd"/>
      <w:r w:rsidR="003E27F5" w:rsidRPr="003E27F5">
        <w:rPr>
          <w:lang w:val="es-CO"/>
        </w:rPr>
        <w:t xml:space="preserve"> 4668 (4): 562</w:t>
      </w:r>
      <w:r w:rsidR="00C4127B">
        <w:rPr>
          <w:lang w:val="es-CO"/>
        </w:rPr>
        <w:t>-</w:t>
      </w:r>
      <w:r w:rsidR="003E27F5" w:rsidRPr="003E27F5">
        <w:rPr>
          <w:lang w:val="es-CO"/>
        </w:rPr>
        <w:t>574</w:t>
      </w:r>
      <w:r w:rsidR="00C4127B">
        <w:rPr>
          <w:lang w:val="es-CO"/>
        </w:rPr>
        <w:t>.</w:t>
      </w:r>
      <w:r w:rsidR="00E942CB">
        <w:rPr>
          <w:lang w:val="es-CO"/>
        </w:rPr>
        <w:t xml:space="preserve"> DOI: </w:t>
      </w:r>
      <w:r w:rsidR="00E942CB" w:rsidRPr="00E942CB">
        <w:rPr>
          <w:lang w:val="es-CO"/>
        </w:rPr>
        <w:t>10.11646/zootaxa.4668.4.8</w:t>
      </w:r>
      <w:r w:rsidR="00E942CB">
        <w:rPr>
          <w:lang w:val="es-CO"/>
        </w:rPr>
        <w:t>.</w:t>
      </w:r>
    </w:p>
    <w:p w:rsidR="003E27F5" w:rsidRDefault="003E27F5">
      <w:pPr>
        <w:spacing w:line="360" w:lineRule="auto"/>
        <w:contextualSpacing/>
        <w:rPr>
          <w:lang w:val="es-CO"/>
        </w:rPr>
      </w:pPr>
    </w:p>
    <w:p w:rsidR="004B008B" w:rsidRDefault="00B4326E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>6</w:t>
      </w:r>
      <w:r w:rsidR="00FD17BE">
        <w:rPr>
          <w:b/>
          <w:lang w:val="es-CO"/>
        </w:rPr>
        <w:t xml:space="preserve">. </w:t>
      </w:r>
      <w:r w:rsidR="004B008B" w:rsidRPr="004404BD">
        <w:rPr>
          <w:b/>
          <w:lang w:val="es-CO"/>
        </w:rPr>
        <w:t xml:space="preserve">Especies listadas en </w:t>
      </w:r>
      <w:r w:rsidR="00B13839" w:rsidRPr="00B13839">
        <w:rPr>
          <w:b/>
          <w:lang w:val="es-CO"/>
        </w:rPr>
        <w:t>versión 2.1</w:t>
      </w:r>
      <w:r w:rsidR="003E27F5">
        <w:rPr>
          <w:b/>
          <w:lang w:val="es-CO"/>
        </w:rPr>
        <w:t>1</w:t>
      </w:r>
      <w:r w:rsidR="00B13839" w:rsidRPr="004404BD">
        <w:rPr>
          <w:b/>
          <w:lang w:val="es-CO"/>
        </w:rPr>
        <w:t xml:space="preserve"> </w:t>
      </w:r>
      <w:r w:rsidR="004B008B" w:rsidRPr="004404BD">
        <w:rPr>
          <w:b/>
          <w:lang w:val="es-CO"/>
        </w:rPr>
        <w:t xml:space="preserve">con distribución geográfica </w:t>
      </w:r>
      <w:r w:rsidR="004B008B">
        <w:rPr>
          <w:b/>
          <w:lang w:val="es-CO"/>
        </w:rPr>
        <w:t>reducida:</w:t>
      </w:r>
      <w:r w:rsidR="00C84492">
        <w:rPr>
          <w:b/>
          <w:lang w:val="es-CO"/>
        </w:rPr>
        <w:t xml:space="preserve"> </w:t>
      </w:r>
      <w:r w:rsidR="00051C12">
        <w:rPr>
          <w:b/>
          <w:lang w:val="es-CO"/>
        </w:rPr>
        <w:t>2</w:t>
      </w:r>
      <w:r w:rsidR="00AA3143">
        <w:rPr>
          <w:b/>
          <w:lang w:val="es-CO"/>
        </w:rPr>
        <w:t xml:space="preserve"> </w:t>
      </w:r>
      <w:proofErr w:type="spellStart"/>
      <w:r w:rsidR="00AA3143">
        <w:rPr>
          <w:b/>
          <w:lang w:val="es-CO"/>
        </w:rPr>
        <w:t>sp</w:t>
      </w:r>
      <w:r w:rsidR="005553CC">
        <w:rPr>
          <w:b/>
          <w:lang w:val="es-CO"/>
        </w:rPr>
        <w:t>p</w:t>
      </w:r>
      <w:proofErr w:type="spellEnd"/>
      <w:r w:rsidR="004B008B" w:rsidRPr="004404BD">
        <w:rPr>
          <w:b/>
          <w:lang w:val="es-CO"/>
        </w:rPr>
        <w:t>.</w:t>
      </w:r>
    </w:p>
    <w:p w:rsidR="00C867E0" w:rsidRDefault="00C867E0" w:rsidP="00AA3143">
      <w:pPr>
        <w:spacing w:line="360" w:lineRule="auto"/>
        <w:contextualSpacing/>
        <w:rPr>
          <w:b/>
          <w:bCs/>
          <w:lang w:val="es-CO"/>
        </w:rPr>
      </w:pPr>
      <w:proofErr w:type="spellStart"/>
      <w:r>
        <w:rPr>
          <w:b/>
          <w:bCs/>
          <w:lang w:val="es-CO"/>
        </w:rPr>
        <w:t>Siluriformes</w:t>
      </w:r>
      <w:proofErr w:type="spellEnd"/>
      <w:r>
        <w:rPr>
          <w:b/>
          <w:bCs/>
          <w:lang w:val="es-CO"/>
        </w:rPr>
        <w:t xml:space="preserve"> (1 </w:t>
      </w:r>
      <w:proofErr w:type="spellStart"/>
      <w:r>
        <w:rPr>
          <w:b/>
          <w:bCs/>
          <w:lang w:val="es-CO"/>
        </w:rPr>
        <w:t>sp</w:t>
      </w:r>
      <w:proofErr w:type="spellEnd"/>
      <w:r>
        <w:rPr>
          <w:b/>
          <w:bCs/>
          <w:lang w:val="es-CO"/>
        </w:rPr>
        <w:t>)</w:t>
      </w:r>
    </w:p>
    <w:p w:rsidR="00C867E0" w:rsidRDefault="00C867E0" w:rsidP="00AA3143">
      <w:pPr>
        <w:spacing w:line="360" w:lineRule="auto"/>
        <w:contextualSpacing/>
        <w:rPr>
          <w:b/>
          <w:bCs/>
          <w:lang w:val="es-CO"/>
        </w:rPr>
      </w:pPr>
      <w:proofErr w:type="spellStart"/>
      <w:r>
        <w:rPr>
          <w:b/>
          <w:bCs/>
          <w:lang w:val="es-CO"/>
        </w:rPr>
        <w:lastRenderedPageBreak/>
        <w:t>Heptapteridae</w:t>
      </w:r>
      <w:proofErr w:type="spellEnd"/>
      <w:r>
        <w:rPr>
          <w:b/>
          <w:bCs/>
          <w:lang w:val="es-CO"/>
        </w:rPr>
        <w:t xml:space="preserve"> (1 </w:t>
      </w:r>
      <w:proofErr w:type="spellStart"/>
      <w:r>
        <w:rPr>
          <w:b/>
          <w:bCs/>
          <w:lang w:val="es-CO"/>
        </w:rPr>
        <w:t>sp</w:t>
      </w:r>
      <w:proofErr w:type="spellEnd"/>
      <w:r>
        <w:rPr>
          <w:b/>
          <w:bCs/>
          <w:lang w:val="es-CO"/>
        </w:rPr>
        <w:t>)</w:t>
      </w:r>
    </w:p>
    <w:p w:rsidR="00C867E0" w:rsidRDefault="00C867E0" w:rsidP="00AA3143">
      <w:pPr>
        <w:spacing w:line="360" w:lineRule="auto"/>
        <w:contextualSpacing/>
        <w:rPr>
          <w:bCs/>
        </w:rPr>
      </w:pPr>
      <w:r w:rsidRPr="00C867E0">
        <w:rPr>
          <w:b/>
          <w:bCs/>
          <w:i/>
        </w:rPr>
        <w:t>Pimelodella chagresi</w:t>
      </w:r>
      <w:r w:rsidRPr="00C867E0">
        <w:rPr>
          <w:bCs/>
        </w:rPr>
        <w:t xml:space="preserve"> (Steindachner, 1876)</w:t>
      </w:r>
    </w:p>
    <w:p w:rsidR="00C867E0" w:rsidRPr="00C867E0" w:rsidRDefault="00C867E0" w:rsidP="00AA3143">
      <w:pPr>
        <w:spacing w:line="360" w:lineRule="auto"/>
        <w:contextualSpacing/>
        <w:rPr>
          <w:bCs/>
        </w:rPr>
      </w:pPr>
      <w:r>
        <w:rPr>
          <w:bCs/>
        </w:rPr>
        <w:t xml:space="preserve">Removida del sistema hidrográfico Magdalena-Cauca al corresponder a identificaciones erróneas de </w:t>
      </w:r>
      <w:r w:rsidRPr="00C867E0">
        <w:rPr>
          <w:bCs/>
          <w:i/>
        </w:rPr>
        <w:t>Pimelodella floridablancaensis</w:t>
      </w:r>
      <w:r w:rsidRPr="00C867E0">
        <w:rPr>
          <w:bCs/>
        </w:rPr>
        <w:t xml:space="preserve"> Ardila-Rodríguez, 2017</w:t>
      </w:r>
      <w:r>
        <w:rPr>
          <w:lang w:val="es-CO"/>
        </w:rPr>
        <w:t>: Conde-Saldaña,</w:t>
      </w:r>
      <w:r w:rsidRPr="00C4127B">
        <w:rPr>
          <w:lang w:val="es-CO"/>
        </w:rPr>
        <w:t xml:space="preserve"> </w:t>
      </w:r>
      <w:r w:rsidRPr="003E27F5">
        <w:rPr>
          <w:lang w:val="es-CO"/>
        </w:rPr>
        <w:t>C</w:t>
      </w:r>
      <w:r>
        <w:rPr>
          <w:lang w:val="es-CO"/>
        </w:rPr>
        <w:t>.</w:t>
      </w:r>
      <w:r w:rsidRPr="003E27F5">
        <w:rPr>
          <w:lang w:val="es-CO"/>
        </w:rPr>
        <w:t xml:space="preserve"> C., J</w:t>
      </w:r>
      <w:r>
        <w:rPr>
          <w:lang w:val="es-CO"/>
        </w:rPr>
        <w:t>.</w:t>
      </w:r>
      <w:r w:rsidRPr="003E27F5">
        <w:rPr>
          <w:lang w:val="es-CO"/>
        </w:rPr>
        <w:t xml:space="preserve"> G. Albornoz-Garzón, J</w:t>
      </w:r>
      <w:r>
        <w:rPr>
          <w:lang w:val="es-CO"/>
        </w:rPr>
        <w:t>.</w:t>
      </w:r>
      <w:r w:rsidRPr="003E27F5">
        <w:rPr>
          <w:lang w:val="es-CO"/>
        </w:rPr>
        <w:t xml:space="preserve"> E. García-Melo,</w:t>
      </w:r>
      <w:r>
        <w:rPr>
          <w:lang w:val="es-CO"/>
        </w:rPr>
        <w:t xml:space="preserve"> </w:t>
      </w:r>
      <w:r w:rsidRPr="003E27F5">
        <w:rPr>
          <w:lang w:val="es-CO"/>
        </w:rPr>
        <w:t>J</w:t>
      </w:r>
      <w:r>
        <w:rPr>
          <w:lang w:val="es-CO"/>
        </w:rPr>
        <w:t>.</w:t>
      </w:r>
      <w:r w:rsidRPr="003E27F5">
        <w:rPr>
          <w:lang w:val="es-CO"/>
        </w:rPr>
        <w:t xml:space="preserve"> A. </w:t>
      </w:r>
      <w:proofErr w:type="spellStart"/>
      <w:r w:rsidRPr="003E27F5">
        <w:rPr>
          <w:lang w:val="es-CO"/>
        </w:rPr>
        <w:t>Dergam</w:t>
      </w:r>
      <w:proofErr w:type="spellEnd"/>
      <w:r w:rsidRPr="003E27F5">
        <w:rPr>
          <w:lang w:val="es-CO"/>
        </w:rPr>
        <w:t xml:space="preserve"> &amp; F</w:t>
      </w:r>
      <w:r>
        <w:rPr>
          <w:lang w:val="es-CO"/>
        </w:rPr>
        <w:t>.</w:t>
      </w:r>
      <w:r w:rsidRPr="003E27F5">
        <w:rPr>
          <w:lang w:val="es-CO"/>
        </w:rPr>
        <w:t xml:space="preserve"> A. Villa-Navarro</w:t>
      </w:r>
      <w:r>
        <w:rPr>
          <w:lang w:val="es-CO"/>
        </w:rPr>
        <w:t>. 2019.</w:t>
      </w:r>
      <w:r w:rsidRPr="003E27F5">
        <w:rPr>
          <w:lang w:val="es-CO"/>
        </w:rPr>
        <w:t xml:space="preserve"> A new </w:t>
      </w:r>
      <w:proofErr w:type="spellStart"/>
      <w:r w:rsidRPr="003E27F5">
        <w:rPr>
          <w:lang w:val="es-CO"/>
        </w:rPr>
        <w:t>species</w:t>
      </w:r>
      <w:proofErr w:type="spellEnd"/>
      <w:r w:rsidRPr="003E27F5">
        <w:rPr>
          <w:lang w:val="es-CO"/>
        </w:rPr>
        <w:t xml:space="preserve"> of </w:t>
      </w:r>
      <w:proofErr w:type="spellStart"/>
      <w:r w:rsidRPr="00C4127B">
        <w:rPr>
          <w:i/>
          <w:lang w:val="es-CO"/>
        </w:rPr>
        <w:t>Pimelodella</w:t>
      </w:r>
      <w:proofErr w:type="spellEnd"/>
      <w:r w:rsidRPr="003E27F5">
        <w:rPr>
          <w:lang w:val="es-CO"/>
        </w:rPr>
        <w:t xml:space="preserve"> </w:t>
      </w:r>
      <w:proofErr w:type="spellStart"/>
      <w:r w:rsidRPr="003E27F5">
        <w:rPr>
          <w:lang w:val="es-CO"/>
        </w:rPr>
        <w:t>Eigenmann</w:t>
      </w:r>
      <w:proofErr w:type="spellEnd"/>
      <w:r w:rsidRPr="003E27F5">
        <w:rPr>
          <w:lang w:val="es-CO"/>
        </w:rPr>
        <w:t xml:space="preserve"> &amp; </w:t>
      </w:r>
      <w:proofErr w:type="spellStart"/>
      <w:r w:rsidRPr="003E27F5">
        <w:rPr>
          <w:lang w:val="es-CO"/>
        </w:rPr>
        <w:t>Eigenmann</w:t>
      </w:r>
      <w:proofErr w:type="spellEnd"/>
      <w:r w:rsidRPr="003E27F5">
        <w:rPr>
          <w:lang w:val="es-CO"/>
        </w:rPr>
        <w:t>, 1888 (</w:t>
      </w:r>
      <w:proofErr w:type="spellStart"/>
      <w:r w:rsidRPr="003E27F5">
        <w:rPr>
          <w:lang w:val="es-CO"/>
        </w:rPr>
        <w:t>Siluriformes</w:t>
      </w:r>
      <w:proofErr w:type="spellEnd"/>
      <w:r w:rsidRPr="003E27F5">
        <w:rPr>
          <w:lang w:val="es-CO"/>
        </w:rPr>
        <w:t>:</w:t>
      </w:r>
      <w:r>
        <w:rPr>
          <w:lang w:val="es-CO"/>
        </w:rPr>
        <w:t xml:space="preserve"> </w:t>
      </w:r>
      <w:proofErr w:type="spellStart"/>
      <w:r w:rsidRPr="003E27F5">
        <w:rPr>
          <w:lang w:val="es-CO"/>
        </w:rPr>
        <w:t>Heptapteridae</w:t>
      </w:r>
      <w:proofErr w:type="spellEnd"/>
      <w:r w:rsidRPr="003E27F5">
        <w:rPr>
          <w:lang w:val="es-CO"/>
        </w:rPr>
        <w:t xml:space="preserve">) </w:t>
      </w:r>
      <w:proofErr w:type="spellStart"/>
      <w:r w:rsidRPr="003E27F5">
        <w:rPr>
          <w:lang w:val="es-CO"/>
        </w:rPr>
        <w:t>from</w:t>
      </w:r>
      <w:proofErr w:type="spellEnd"/>
      <w:r w:rsidRPr="003E27F5">
        <w:rPr>
          <w:lang w:val="es-CO"/>
        </w:rPr>
        <w:t xml:space="preserve"> </w:t>
      </w:r>
      <w:proofErr w:type="spellStart"/>
      <w:r w:rsidRPr="003E27F5">
        <w:rPr>
          <w:lang w:val="es-CO"/>
        </w:rPr>
        <w:t>the</w:t>
      </w:r>
      <w:proofErr w:type="spellEnd"/>
      <w:r w:rsidRPr="003E27F5">
        <w:rPr>
          <w:lang w:val="es-CO"/>
        </w:rPr>
        <w:t xml:space="preserve"> Sierra Nevada de Santa Marta, Colombia</w:t>
      </w:r>
      <w:r>
        <w:rPr>
          <w:lang w:val="es-CO"/>
        </w:rPr>
        <w:t xml:space="preserve">. </w:t>
      </w:r>
      <w:proofErr w:type="spellStart"/>
      <w:r w:rsidRPr="003E27F5">
        <w:rPr>
          <w:lang w:val="es-CO"/>
        </w:rPr>
        <w:t>Zootaxa</w:t>
      </w:r>
      <w:proofErr w:type="spellEnd"/>
      <w:r w:rsidRPr="003E27F5">
        <w:rPr>
          <w:lang w:val="es-CO"/>
        </w:rPr>
        <w:t xml:space="preserve"> 4668 (4): 562</w:t>
      </w:r>
      <w:r>
        <w:rPr>
          <w:lang w:val="es-CO"/>
        </w:rPr>
        <w:t>-</w:t>
      </w:r>
      <w:r w:rsidRPr="003E27F5">
        <w:rPr>
          <w:lang w:val="es-CO"/>
        </w:rPr>
        <w:t>574</w:t>
      </w:r>
      <w:r>
        <w:rPr>
          <w:lang w:val="es-CO"/>
        </w:rPr>
        <w:t xml:space="preserve">. DOI: </w:t>
      </w:r>
      <w:r w:rsidRPr="00E942CB">
        <w:rPr>
          <w:lang w:val="es-CO"/>
        </w:rPr>
        <w:t>10.11646/zootaxa.4668.4.8</w:t>
      </w:r>
      <w:r>
        <w:rPr>
          <w:lang w:val="es-CO"/>
        </w:rPr>
        <w:t>.</w:t>
      </w:r>
    </w:p>
    <w:p w:rsidR="00AA3143" w:rsidRPr="00AA3143" w:rsidRDefault="00AA3143" w:rsidP="00AA3143">
      <w:pPr>
        <w:spacing w:line="360" w:lineRule="auto"/>
        <w:contextualSpacing/>
        <w:rPr>
          <w:b/>
          <w:bCs/>
        </w:rPr>
      </w:pPr>
      <w:proofErr w:type="spellStart"/>
      <w:r w:rsidRPr="00AA3143">
        <w:rPr>
          <w:b/>
          <w:bCs/>
        </w:rPr>
        <w:t>Cyprinodontiformes</w:t>
      </w:r>
      <w:proofErr w:type="spellEnd"/>
      <w:r w:rsidRPr="00AA3143">
        <w:rPr>
          <w:b/>
          <w:bCs/>
        </w:rPr>
        <w:t xml:space="preserve"> (</w:t>
      </w:r>
      <w:r>
        <w:rPr>
          <w:b/>
          <w:bCs/>
        </w:rPr>
        <w:t xml:space="preserve">1 </w:t>
      </w:r>
      <w:proofErr w:type="spellStart"/>
      <w:r>
        <w:rPr>
          <w:b/>
          <w:bCs/>
        </w:rPr>
        <w:t>sp</w:t>
      </w:r>
      <w:proofErr w:type="spellEnd"/>
      <w:r w:rsidRPr="00AA3143">
        <w:rPr>
          <w:b/>
          <w:bCs/>
        </w:rPr>
        <w:t>)</w:t>
      </w:r>
    </w:p>
    <w:p w:rsidR="00042F52" w:rsidRPr="00AA3143" w:rsidRDefault="00AA3143" w:rsidP="00AA3143">
      <w:pPr>
        <w:spacing w:line="360" w:lineRule="auto"/>
        <w:contextualSpacing/>
        <w:rPr>
          <w:b/>
          <w:bCs/>
        </w:rPr>
      </w:pPr>
      <w:proofErr w:type="spellStart"/>
      <w:r w:rsidRPr="00AA3143">
        <w:rPr>
          <w:b/>
          <w:bCs/>
        </w:rPr>
        <w:t>Poeciliidae</w:t>
      </w:r>
      <w:proofErr w:type="spellEnd"/>
      <w:r w:rsidRPr="00AA3143">
        <w:rPr>
          <w:b/>
          <w:bCs/>
        </w:rPr>
        <w:t xml:space="preserve"> (</w:t>
      </w:r>
      <w:r>
        <w:rPr>
          <w:b/>
          <w:bCs/>
        </w:rPr>
        <w:t xml:space="preserve">1 </w:t>
      </w:r>
      <w:proofErr w:type="spellStart"/>
      <w:r>
        <w:rPr>
          <w:b/>
          <w:bCs/>
        </w:rPr>
        <w:t>sp</w:t>
      </w:r>
      <w:proofErr w:type="spellEnd"/>
      <w:r w:rsidRPr="00AA3143">
        <w:rPr>
          <w:b/>
          <w:bCs/>
        </w:rPr>
        <w:t>)</w:t>
      </w:r>
    </w:p>
    <w:p w:rsidR="00AA3143" w:rsidRDefault="00AA3143" w:rsidP="00042F52">
      <w:pPr>
        <w:spacing w:line="360" w:lineRule="auto"/>
        <w:contextualSpacing/>
        <w:rPr>
          <w:bCs/>
        </w:rPr>
      </w:pPr>
      <w:proofErr w:type="spellStart"/>
      <w:r w:rsidRPr="00AA3143">
        <w:rPr>
          <w:b/>
          <w:bCs/>
          <w:i/>
        </w:rPr>
        <w:t>Poecilia</w:t>
      </w:r>
      <w:proofErr w:type="spellEnd"/>
      <w:r w:rsidRPr="00AA3143">
        <w:rPr>
          <w:b/>
          <w:bCs/>
          <w:i/>
        </w:rPr>
        <w:t xml:space="preserve"> caucana</w:t>
      </w:r>
      <w:r>
        <w:rPr>
          <w:bCs/>
        </w:rPr>
        <w:t xml:space="preserve"> </w:t>
      </w:r>
      <w:proofErr w:type="spellStart"/>
      <w:r>
        <w:rPr>
          <w:bCs/>
        </w:rPr>
        <w:t>Steindachner</w:t>
      </w:r>
      <w:proofErr w:type="spellEnd"/>
      <w:r>
        <w:rPr>
          <w:bCs/>
        </w:rPr>
        <w:t>, 1880</w:t>
      </w:r>
    </w:p>
    <w:p w:rsidR="00AA3143" w:rsidRDefault="00AA3143" w:rsidP="00042F52">
      <w:pPr>
        <w:spacing w:line="360" w:lineRule="auto"/>
        <w:contextualSpacing/>
        <w:rPr>
          <w:bCs/>
        </w:rPr>
      </w:pPr>
      <w:r>
        <w:rPr>
          <w:bCs/>
        </w:rPr>
        <w:t xml:space="preserve">Removida del Pacífico. Presente en las cuencas costeras del noroccidente de Colombia, sur de Panamá (vertiente Caribe) y nororiente de Venezuela, al occidente del Lago de Maracaibo: Huber, J. H. 2019. </w:t>
      </w:r>
      <w:r w:rsidRPr="00C87C89">
        <w:rPr>
          <w:bCs/>
          <w:lang w:val="en-US"/>
        </w:rPr>
        <w:t xml:space="preserve">A nomenclatural and systematic analysis of </w:t>
      </w:r>
      <w:proofErr w:type="spellStart"/>
      <w:r w:rsidRPr="00C87C89">
        <w:rPr>
          <w:bCs/>
          <w:lang w:val="en-US"/>
        </w:rPr>
        <w:t>livebearing</w:t>
      </w:r>
      <w:proofErr w:type="spellEnd"/>
      <w:r w:rsidRPr="00C87C89">
        <w:rPr>
          <w:bCs/>
          <w:lang w:val="en-US"/>
        </w:rPr>
        <w:t xml:space="preserve"> </w:t>
      </w:r>
      <w:proofErr w:type="spellStart"/>
      <w:r w:rsidRPr="00C87C89">
        <w:rPr>
          <w:bCs/>
          <w:lang w:val="en-US"/>
        </w:rPr>
        <w:t>Cyprinodontiformes</w:t>
      </w:r>
      <w:proofErr w:type="spellEnd"/>
      <w:r w:rsidRPr="00C87C89">
        <w:rPr>
          <w:bCs/>
          <w:lang w:val="en-US"/>
        </w:rPr>
        <w:t xml:space="preserve"> (</w:t>
      </w:r>
      <w:proofErr w:type="spellStart"/>
      <w:r w:rsidRPr="00C87C89">
        <w:rPr>
          <w:bCs/>
          <w:lang w:val="en-US"/>
        </w:rPr>
        <w:t>Acanthopterygii</w:t>
      </w:r>
      <w:proofErr w:type="spellEnd"/>
      <w:r w:rsidRPr="00C87C89">
        <w:rPr>
          <w:bCs/>
          <w:lang w:val="en-US"/>
        </w:rPr>
        <w:t xml:space="preserve">: </w:t>
      </w:r>
      <w:proofErr w:type="spellStart"/>
      <w:r w:rsidRPr="00C87C89">
        <w:rPr>
          <w:bCs/>
          <w:lang w:val="en-US"/>
        </w:rPr>
        <w:t>Anablepsinae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Goodeinae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Poeciliidae</w:t>
      </w:r>
      <w:proofErr w:type="spellEnd"/>
      <w:r w:rsidRPr="00C87C89">
        <w:rPr>
          <w:bCs/>
          <w:lang w:val="en-US"/>
        </w:rPr>
        <w:t xml:space="preserve">). </w:t>
      </w:r>
      <w:proofErr w:type="spellStart"/>
      <w:r>
        <w:rPr>
          <w:bCs/>
        </w:rPr>
        <w:t>Killi</w:t>
      </w:r>
      <w:proofErr w:type="spellEnd"/>
      <w:r>
        <w:rPr>
          <w:bCs/>
        </w:rPr>
        <w:t>-Data Series 2019: 1-156.</w:t>
      </w:r>
    </w:p>
    <w:p w:rsidR="00AA3143" w:rsidRPr="004231BA" w:rsidRDefault="00AA3143" w:rsidP="00042F52">
      <w:pPr>
        <w:spacing w:line="360" w:lineRule="auto"/>
        <w:contextualSpacing/>
        <w:rPr>
          <w:bCs/>
        </w:rPr>
      </w:pPr>
    </w:p>
    <w:p w:rsidR="00464775" w:rsidRDefault="00B4326E" w:rsidP="00464775">
      <w:pPr>
        <w:spacing w:line="360" w:lineRule="auto"/>
        <w:contextualSpacing/>
        <w:rPr>
          <w:b/>
          <w:lang w:val="es-CO"/>
        </w:rPr>
      </w:pPr>
      <w:r>
        <w:rPr>
          <w:b/>
          <w:lang w:val="es-CO"/>
        </w:rPr>
        <w:t>7</w:t>
      </w:r>
      <w:r w:rsidR="0041611A">
        <w:rPr>
          <w:b/>
          <w:lang w:val="es-CO"/>
        </w:rPr>
        <w:t xml:space="preserve">. </w:t>
      </w:r>
      <w:r w:rsidR="00464775" w:rsidRPr="004404BD">
        <w:rPr>
          <w:b/>
          <w:lang w:val="es-CO"/>
        </w:rPr>
        <w:t xml:space="preserve">Especies </w:t>
      </w:r>
      <w:r w:rsidR="00464775">
        <w:rPr>
          <w:b/>
          <w:lang w:val="es-CO"/>
        </w:rPr>
        <w:t>eliminadas de</w:t>
      </w:r>
      <w:r w:rsidR="00464775" w:rsidRPr="004404BD">
        <w:rPr>
          <w:b/>
          <w:lang w:val="es-CO"/>
        </w:rPr>
        <w:t xml:space="preserve"> </w:t>
      </w:r>
      <w:r w:rsidR="00B13839" w:rsidRPr="00B13839">
        <w:rPr>
          <w:b/>
          <w:lang w:val="es-CO"/>
        </w:rPr>
        <w:t>versión 2.1</w:t>
      </w:r>
      <w:r w:rsidR="005C4190">
        <w:rPr>
          <w:b/>
          <w:lang w:val="es-CO"/>
        </w:rPr>
        <w:t>1</w:t>
      </w:r>
      <w:r w:rsidR="00464775">
        <w:rPr>
          <w:b/>
          <w:lang w:val="es-CO"/>
        </w:rPr>
        <w:t>:</w:t>
      </w:r>
      <w:r w:rsidR="003A5642">
        <w:rPr>
          <w:b/>
          <w:lang w:val="es-CO"/>
        </w:rPr>
        <w:t xml:space="preserve"> </w:t>
      </w:r>
      <w:r w:rsidR="003C31CF">
        <w:rPr>
          <w:b/>
          <w:lang w:val="es-CO"/>
        </w:rPr>
        <w:t>1</w:t>
      </w:r>
      <w:r w:rsidR="00A519E3">
        <w:rPr>
          <w:b/>
          <w:lang w:val="es-CO"/>
        </w:rPr>
        <w:t>7</w:t>
      </w:r>
      <w:r w:rsidR="003A5642">
        <w:rPr>
          <w:b/>
          <w:lang w:val="es-CO"/>
        </w:rPr>
        <w:t xml:space="preserve"> </w:t>
      </w:r>
      <w:proofErr w:type="spellStart"/>
      <w:r w:rsidR="003A5642">
        <w:rPr>
          <w:b/>
          <w:lang w:val="es-CO"/>
        </w:rPr>
        <w:t>sp</w:t>
      </w:r>
      <w:r w:rsidR="0041611A">
        <w:rPr>
          <w:b/>
          <w:lang w:val="es-CO"/>
        </w:rPr>
        <w:t>p</w:t>
      </w:r>
      <w:proofErr w:type="spellEnd"/>
      <w:r w:rsidR="00464775" w:rsidRPr="004404BD">
        <w:rPr>
          <w:b/>
          <w:lang w:val="es-CO"/>
        </w:rPr>
        <w:t>.</w:t>
      </w:r>
    </w:p>
    <w:p w:rsidR="003A5642" w:rsidRPr="00C87C89" w:rsidRDefault="003A5642" w:rsidP="003A5642">
      <w:pPr>
        <w:spacing w:line="360" w:lineRule="auto"/>
        <w:contextualSpacing/>
        <w:rPr>
          <w:b/>
        </w:rPr>
      </w:pPr>
      <w:proofErr w:type="spellStart"/>
      <w:r w:rsidRPr="00C87C89">
        <w:rPr>
          <w:b/>
        </w:rPr>
        <w:t>Characiformes</w:t>
      </w:r>
      <w:proofErr w:type="spellEnd"/>
      <w:r w:rsidRPr="00C87C89">
        <w:rPr>
          <w:b/>
        </w:rPr>
        <w:t xml:space="preserve"> (</w:t>
      </w:r>
      <w:r w:rsidR="002255C4">
        <w:rPr>
          <w:b/>
        </w:rPr>
        <w:t>4</w:t>
      </w:r>
      <w:r w:rsidRPr="00C87C89">
        <w:rPr>
          <w:b/>
        </w:rPr>
        <w:t xml:space="preserve"> </w:t>
      </w:r>
      <w:proofErr w:type="spellStart"/>
      <w:r w:rsidRPr="00C87C89">
        <w:rPr>
          <w:b/>
        </w:rPr>
        <w:t>sp</w:t>
      </w:r>
      <w:r w:rsidR="00D33749">
        <w:rPr>
          <w:b/>
        </w:rPr>
        <w:t>p</w:t>
      </w:r>
      <w:proofErr w:type="spellEnd"/>
      <w:r w:rsidRPr="00C87C89">
        <w:rPr>
          <w:b/>
        </w:rPr>
        <w:t>)</w:t>
      </w:r>
    </w:p>
    <w:p w:rsidR="003A5642" w:rsidRPr="004231BA" w:rsidRDefault="005C4190" w:rsidP="003A5642">
      <w:pPr>
        <w:spacing w:line="360" w:lineRule="auto"/>
        <w:contextualSpacing/>
        <w:rPr>
          <w:b/>
          <w:lang w:val="en-US"/>
        </w:rPr>
      </w:pPr>
      <w:proofErr w:type="spellStart"/>
      <w:r>
        <w:rPr>
          <w:b/>
          <w:lang w:val="en-US"/>
        </w:rPr>
        <w:t>Anostomidae</w:t>
      </w:r>
      <w:proofErr w:type="spellEnd"/>
      <w:r w:rsidR="003A5642" w:rsidRPr="004231BA">
        <w:rPr>
          <w:b/>
          <w:lang w:val="en-US"/>
        </w:rPr>
        <w:t xml:space="preserve"> (</w:t>
      </w:r>
      <w:r>
        <w:rPr>
          <w:b/>
          <w:lang w:val="en-US"/>
        </w:rPr>
        <w:t>1</w:t>
      </w:r>
      <w:r w:rsidR="003A5642" w:rsidRPr="004231BA">
        <w:rPr>
          <w:b/>
          <w:lang w:val="en-US"/>
        </w:rPr>
        <w:t xml:space="preserve"> sp)</w:t>
      </w:r>
    </w:p>
    <w:p w:rsidR="003A5642" w:rsidRPr="005C4190" w:rsidRDefault="005C4190" w:rsidP="003A5642">
      <w:pPr>
        <w:spacing w:line="360" w:lineRule="auto"/>
        <w:contextualSpacing/>
        <w:rPr>
          <w:lang w:val="en-US"/>
        </w:rPr>
      </w:pPr>
      <w:proofErr w:type="spellStart"/>
      <w:r>
        <w:rPr>
          <w:b/>
          <w:i/>
          <w:lang w:val="en-US"/>
        </w:rPr>
        <w:t>Anostomoide</w:t>
      </w:r>
      <w:r w:rsidRPr="005C4190">
        <w:rPr>
          <w:b/>
          <w:i/>
          <w:lang w:val="en-US"/>
        </w:rPr>
        <w:t>s</w:t>
      </w:r>
      <w:proofErr w:type="spellEnd"/>
      <w:r w:rsidRPr="005C4190">
        <w:rPr>
          <w:b/>
          <w:i/>
          <w:lang w:val="en-US"/>
        </w:rPr>
        <w:t xml:space="preserve"> </w:t>
      </w:r>
      <w:proofErr w:type="spellStart"/>
      <w:r w:rsidRPr="005C4190">
        <w:rPr>
          <w:b/>
          <w:i/>
          <w:lang w:val="en-US"/>
        </w:rPr>
        <w:t>laticeps</w:t>
      </w:r>
      <w:proofErr w:type="spellEnd"/>
      <w:r w:rsidRPr="005C4190">
        <w:rPr>
          <w:lang w:val="en-US"/>
        </w:rPr>
        <w:t xml:space="preserve"> (</w:t>
      </w:r>
      <w:proofErr w:type="spellStart"/>
      <w:r w:rsidRPr="005C4190">
        <w:rPr>
          <w:lang w:val="en-US"/>
        </w:rPr>
        <w:t>Eigenmann</w:t>
      </w:r>
      <w:proofErr w:type="spellEnd"/>
      <w:r w:rsidRPr="005C4190">
        <w:rPr>
          <w:lang w:val="en-US"/>
        </w:rPr>
        <w:t>, 1912)</w:t>
      </w:r>
    </w:p>
    <w:p w:rsidR="005A480C" w:rsidRDefault="003A5642" w:rsidP="005C4190">
      <w:pPr>
        <w:spacing w:line="360" w:lineRule="auto"/>
        <w:contextualSpacing/>
        <w:rPr>
          <w:lang w:val="en-US"/>
        </w:rPr>
      </w:pPr>
      <w:r>
        <w:rPr>
          <w:lang w:val="es-CO"/>
        </w:rPr>
        <w:t xml:space="preserve">Sinónimo más moderno de </w:t>
      </w:r>
      <w:proofErr w:type="spellStart"/>
      <w:r w:rsidR="005C4190" w:rsidRPr="005C4190">
        <w:rPr>
          <w:i/>
          <w:lang w:val="es-CO"/>
        </w:rPr>
        <w:t>Anostomoides</w:t>
      </w:r>
      <w:proofErr w:type="spellEnd"/>
      <w:r w:rsidR="005C4190" w:rsidRPr="005C4190">
        <w:rPr>
          <w:i/>
          <w:lang w:val="es-CO"/>
        </w:rPr>
        <w:t xml:space="preserve"> </w:t>
      </w:r>
      <w:proofErr w:type="spellStart"/>
      <w:r w:rsidR="005C4190" w:rsidRPr="005C4190">
        <w:rPr>
          <w:i/>
          <w:lang w:val="es-CO"/>
        </w:rPr>
        <w:t>atrianalis</w:t>
      </w:r>
      <w:proofErr w:type="spellEnd"/>
      <w:r w:rsidR="005C4190" w:rsidRPr="005C4190">
        <w:rPr>
          <w:lang w:val="es-CO"/>
        </w:rPr>
        <w:t xml:space="preserve"> </w:t>
      </w:r>
      <w:proofErr w:type="spellStart"/>
      <w:r w:rsidR="005C4190" w:rsidRPr="005C4190">
        <w:rPr>
          <w:lang w:val="es-CO"/>
        </w:rPr>
        <w:t>Pelegrin</w:t>
      </w:r>
      <w:proofErr w:type="spellEnd"/>
      <w:r w:rsidR="005C4190" w:rsidRPr="005C4190">
        <w:rPr>
          <w:lang w:val="es-CO"/>
        </w:rPr>
        <w:t>, 1909</w:t>
      </w:r>
      <w:r w:rsidRPr="005C4190">
        <w:rPr>
          <w:lang w:val="es-CO"/>
        </w:rPr>
        <w:t xml:space="preserve"> </w:t>
      </w:r>
      <w:r w:rsidR="00DB4CF7">
        <w:rPr>
          <w:lang w:val="es-CO"/>
        </w:rPr>
        <w:t xml:space="preserve">en: </w:t>
      </w:r>
      <w:proofErr w:type="spellStart"/>
      <w:r w:rsidR="005C4190" w:rsidRPr="005C4190">
        <w:rPr>
          <w:lang w:val="es-CO"/>
        </w:rPr>
        <w:t>Assega</w:t>
      </w:r>
      <w:proofErr w:type="spellEnd"/>
      <w:r w:rsidR="005C4190" w:rsidRPr="005C4190">
        <w:rPr>
          <w:lang w:val="es-CO"/>
        </w:rPr>
        <w:t xml:space="preserve">, F. M. y J. L. O. </w:t>
      </w:r>
      <w:proofErr w:type="spellStart"/>
      <w:r w:rsidR="005C4190" w:rsidRPr="005C4190">
        <w:rPr>
          <w:lang w:val="es-CO"/>
        </w:rPr>
        <w:t>Birindelli</w:t>
      </w:r>
      <w:proofErr w:type="spellEnd"/>
      <w:r w:rsidR="005C4190" w:rsidRPr="005C4190">
        <w:rPr>
          <w:lang w:val="es-CO"/>
        </w:rPr>
        <w:t xml:space="preserve">. </w:t>
      </w:r>
      <w:r w:rsidR="005C4190" w:rsidRPr="00C87C89">
        <w:rPr>
          <w:lang w:val="en-US"/>
        </w:rPr>
        <w:t xml:space="preserve">2019. Taxonomic revision of the genus </w:t>
      </w:r>
      <w:proofErr w:type="spellStart"/>
      <w:r w:rsidR="005C4190" w:rsidRPr="00C87C89">
        <w:rPr>
          <w:i/>
          <w:lang w:val="en-US"/>
        </w:rPr>
        <w:t>Anostomoides</w:t>
      </w:r>
      <w:proofErr w:type="spellEnd"/>
      <w:r w:rsidR="005C4190" w:rsidRPr="00C87C89">
        <w:rPr>
          <w:lang w:val="en-US"/>
        </w:rPr>
        <w:t xml:space="preserve"> (</w:t>
      </w:r>
      <w:proofErr w:type="spellStart"/>
      <w:r w:rsidR="005C4190" w:rsidRPr="00C87C89">
        <w:rPr>
          <w:lang w:val="en-US"/>
        </w:rPr>
        <w:t>Characiformes</w:t>
      </w:r>
      <w:proofErr w:type="spellEnd"/>
      <w:r w:rsidR="005C4190" w:rsidRPr="00C87C89">
        <w:rPr>
          <w:lang w:val="en-US"/>
        </w:rPr>
        <w:t xml:space="preserve">: </w:t>
      </w:r>
      <w:proofErr w:type="spellStart"/>
      <w:r w:rsidR="005C4190" w:rsidRPr="00C87C89">
        <w:rPr>
          <w:lang w:val="en-US"/>
        </w:rPr>
        <w:t>Anostomidae</w:t>
      </w:r>
      <w:proofErr w:type="spellEnd"/>
      <w:r w:rsidR="005C4190" w:rsidRPr="00C87C89">
        <w:rPr>
          <w:lang w:val="en-US"/>
        </w:rPr>
        <w:t xml:space="preserve">). </w:t>
      </w:r>
      <w:proofErr w:type="spellStart"/>
      <w:r w:rsidR="005C4190" w:rsidRPr="00C87C89">
        <w:rPr>
          <w:lang w:val="en-US"/>
        </w:rPr>
        <w:t>Zootaxa</w:t>
      </w:r>
      <w:proofErr w:type="spellEnd"/>
      <w:r w:rsidR="005C4190" w:rsidRPr="00C87C89">
        <w:rPr>
          <w:lang w:val="en-US"/>
        </w:rPr>
        <w:t xml:space="preserve"> 4646 (1): 124-144. </w:t>
      </w:r>
      <w:r w:rsidR="0041611A" w:rsidRPr="00D33749">
        <w:rPr>
          <w:lang w:val="en-US"/>
        </w:rPr>
        <w:t>https://doi.org/10.11646/zootaxa.4646.1.7</w:t>
      </w:r>
      <w:r w:rsidR="005C4190" w:rsidRPr="00C87C89">
        <w:rPr>
          <w:lang w:val="en-US"/>
        </w:rPr>
        <w:t>.</w:t>
      </w:r>
    </w:p>
    <w:p w:rsidR="00D33749" w:rsidRPr="00751C8A" w:rsidRDefault="00D33749" w:rsidP="005C4190">
      <w:pPr>
        <w:spacing w:line="360" w:lineRule="auto"/>
        <w:contextualSpacing/>
        <w:rPr>
          <w:b/>
        </w:rPr>
      </w:pPr>
      <w:proofErr w:type="spellStart"/>
      <w:r w:rsidRPr="00751C8A">
        <w:rPr>
          <w:b/>
        </w:rPr>
        <w:t>Characidae</w:t>
      </w:r>
      <w:proofErr w:type="spellEnd"/>
      <w:r w:rsidRPr="00751C8A">
        <w:rPr>
          <w:b/>
        </w:rPr>
        <w:t xml:space="preserve"> (</w:t>
      </w:r>
      <w:r w:rsidR="002255C4">
        <w:rPr>
          <w:b/>
        </w:rPr>
        <w:t>3</w:t>
      </w:r>
      <w:r w:rsidRPr="00751C8A">
        <w:rPr>
          <w:b/>
        </w:rPr>
        <w:t xml:space="preserve"> </w:t>
      </w:r>
      <w:proofErr w:type="spellStart"/>
      <w:r w:rsidRPr="00751C8A">
        <w:rPr>
          <w:b/>
        </w:rPr>
        <w:t>sp</w:t>
      </w:r>
      <w:r w:rsidR="00055954" w:rsidRPr="00751C8A">
        <w:rPr>
          <w:b/>
        </w:rPr>
        <w:t>p</w:t>
      </w:r>
      <w:proofErr w:type="spellEnd"/>
      <w:r w:rsidRPr="00751C8A">
        <w:rPr>
          <w:b/>
        </w:rPr>
        <w:t>)</w:t>
      </w:r>
    </w:p>
    <w:p w:rsidR="00055954" w:rsidRDefault="00055954" w:rsidP="005C4190">
      <w:pPr>
        <w:spacing w:line="360" w:lineRule="auto"/>
        <w:contextualSpacing/>
      </w:pPr>
      <w:proofErr w:type="spellStart"/>
      <w:r w:rsidRPr="00055954">
        <w:rPr>
          <w:b/>
          <w:i/>
        </w:rPr>
        <w:t>Hyphessobrycon</w:t>
      </w:r>
      <w:proofErr w:type="spellEnd"/>
      <w:r w:rsidRPr="00055954">
        <w:rPr>
          <w:b/>
          <w:i/>
        </w:rPr>
        <w:t xml:space="preserve"> </w:t>
      </w:r>
      <w:proofErr w:type="spellStart"/>
      <w:r w:rsidRPr="00055954">
        <w:rPr>
          <w:b/>
          <w:i/>
        </w:rPr>
        <w:t>chocoensis</w:t>
      </w:r>
      <w:proofErr w:type="spellEnd"/>
      <w:r w:rsidRPr="00055954">
        <w:t xml:space="preserve"> Garc</w:t>
      </w:r>
      <w:r>
        <w:t>í</w:t>
      </w:r>
      <w:r w:rsidRPr="00055954">
        <w:t>a-</w:t>
      </w:r>
      <w:proofErr w:type="spellStart"/>
      <w:r w:rsidRPr="00055954">
        <w:t>Alzate</w:t>
      </w:r>
      <w:proofErr w:type="spellEnd"/>
      <w:r w:rsidRPr="00055954">
        <w:t>, Román-Valencia &amp; Taphorn, 2013</w:t>
      </w:r>
    </w:p>
    <w:p w:rsidR="00055954" w:rsidRPr="00055954" w:rsidRDefault="00055954" w:rsidP="005C4190">
      <w:pPr>
        <w:spacing w:line="360" w:lineRule="auto"/>
        <w:contextualSpacing/>
        <w:rPr>
          <w:b/>
        </w:rPr>
      </w:pPr>
      <w:r>
        <w:t xml:space="preserve">Sinónimo más moderno de </w:t>
      </w:r>
      <w:r w:rsidRPr="00055954">
        <w:rPr>
          <w:i/>
        </w:rPr>
        <w:t>Hyphessobrycon daguae</w:t>
      </w:r>
      <w:r w:rsidRPr="00055954">
        <w:t xml:space="preserve"> Eigenmann, 1922 </w:t>
      </w:r>
      <w:r>
        <w:t xml:space="preserve">en: </w:t>
      </w:r>
      <w:r w:rsidRPr="00D33749">
        <w:t>Ota, R.</w:t>
      </w:r>
      <w:r>
        <w:t xml:space="preserve"> </w:t>
      </w:r>
      <w:r w:rsidRPr="00D33749">
        <w:t>R., F.</w:t>
      </w:r>
      <w:r>
        <w:t xml:space="preserve"> </w:t>
      </w:r>
      <w:r w:rsidRPr="00D33749">
        <w:t>R. Carvalho &amp; C.</w:t>
      </w:r>
      <w:r>
        <w:t xml:space="preserve"> </w:t>
      </w:r>
      <w:r w:rsidRPr="00D33749">
        <w:t>S. Pavanelli</w:t>
      </w:r>
      <w:r>
        <w:t>.</w:t>
      </w:r>
      <w:r w:rsidRPr="00D33749">
        <w:t xml:space="preserve"> </w:t>
      </w:r>
      <w:r w:rsidRPr="00D33749">
        <w:rPr>
          <w:lang w:val="en-US"/>
        </w:rPr>
        <w:t>2020</w:t>
      </w:r>
      <w:r>
        <w:rPr>
          <w:lang w:val="en-US"/>
        </w:rPr>
        <w:t>.</w:t>
      </w:r>
      <w:r w:rsidRPr="00D33749">
        <w:rPr>
          <w:lang w:val="en-US"/>
        </w:rPr>
        <w:t xml:space="preserve"> Taxonomic review of the </w:t>
      </w:r>
      <w:proofErr w:type="spellStart"/>
      <w:r w:rsidRPr="00D33749">
        <w:rPr>
          <w:i/>
          <w:lang w:val="en-US"/>
        </w:rPr>
        <w:t>Hyphessobrycon</w:t>
      </w:r>
      <w:proofErr w:type="spellEnd"/>
      <w:r w:rsidRPr="00D33749">
        <w:rPr>
          <w:i/>
          <w:lang w:val="en-US"/>
        </w:rPr>
        <w:t xml:space="preserve"> </w:t>
      </w:r>
      <w:proofErr w:type="spellStart"/>
      <w:r w:rsidRPr="00D33749">
        <w:rPr>
          <w:i/>
          <w:lang w:val="en-US"/>
        </w:rPr>
        <w:t>panamensis</w:t>
      </w:r>
      <w:proofErr w:type="spellEnd"/>
      <w:r w:rsidRPr="00D33749">
        <w:rPr>
          <w:lang w:val="en-US"/>
        </w:rPr>
        <w:t xml:space="preserve"> species-group (</w:t>
      </w:r>
      <w:proofErr w:type="spellStart"/>
      <w:r w:rsidRPr="00D33749">
        <w:rPr>
          <w:lang w:val="en-US"/>
        </w:rPr>
        <w:t>Characiformes</w:t>
      </w:r>
      <w:proofErr w:type="spellEnd"/>
      <w:r w:rsidRPr="00D33749">
        <w:rPr>
          <w:lang w:val="en-US"/>
        </w:rPr>
        <w:t xml:space="preserve">: </w:t>
      </w:r>
      <w:proofErr w:type="spellStart"/>
      <w:r w:rsidRPr="00D33749">
        <w:rPr>
          <w:lang w:val="en-US"/>
        </w:rPr>
        <w:t>Characidae</w:t>
      </w:r>
      <w:proofErr w:type="spellEnd"/>
      <w:r w:rsidRPr="00D33749">
        <w:rPr>
          <w:lang w:val="en-US"/>
        </w:rPr>
        <w:t>).</w:t>
      </w:r>
      <w:r>
        <w:rPr>
          <w:lang w:val="en-US"/>
        </w:rPr>
        <w:t xml:space="preserve"> </w:t>
      </w:r>
      <w:r w:rsidRPr="00751C8A">
        <w:t>Zootaxa 4751 (3): 401-436. https://doi.org/10.11646/zootaxa.4751.3.1.</w:t>
      </w:r>
    </w:p>
    <w:p w:rsidR="00D33749" w:rsidRPr="00751C8A" w:rsidRDefault="00D33749" w:rsidP="005C4190">
      <w:pPr>
        <w:spacing w:line="360" w:lineRule="auto"/>
        <w:contextualSpacing/>
      </w:pPr>
      <w:r w:rsidRPr="00751C8A">
        <w:rPr>
          <w:b/>
          <w:i/>
        </w:rPr>
        <w:t>Hyphessobrycon sebastiani</w:t>
      </w:r>
      <w:r w:rsidRPr="00751C8A">
        <w:t xml:space="preserve"> García-Alzate, Román-Valencia &amp; Taphorn, 2010</w:t>
      </w:r>
    </w:p>
    <w:p w:rsidR="00D33749" w:rsidRPr="009639A2" w:rsidRDefault="00D33749" w:rsidP="00D33749">
      <w:pPr>
        <w:spacing w:line="360" w:lineRule="auto"/>
        <w:contextualSpacing/>
      </w:pPr>
      <w:r>
        <w:lastRenderedPageBreak/>
        <w:t xml:space="preserve">Sinónimo más moderno de </w:t>
      </w:r>
      <w:r w:rsidRPr="00D33749">
        <w:rPr>
          <w:i/>
        </w:rPr>
        <w:t>Hyphessobrycon condotensis</w:t>
      </w:r>
      <w:r w:rsidRPr="00D33749">
        <w:t xml:space="preserve"> Regan, 1913</w:t>
      </w:r>
      <w:r>
        <w:t xml:space="preserve"> en: </w:t>
      </w:r>
      <w:r w:rsidRPr="00D33749">
        <w:t>Ota, R.</w:t>
      </w:r>
      <w:r>
        <w:t xml:space="preserve"> </w:t>
      </w:r>
      <w:r w:rsidRPr="00D33749">
        <w:t>R., F.</w:t>
      </w:r>
      <w:r>
        <w:t xml:space="preserve"> </w:t>
      </w:r>
      <w:r w:rsidRPr="00D33749">
        <w:t>R. Carvalho &amp; C.</w:t>
      </w:r>
      <w:r>
        <w:t xml:space="preserve"> </w:t>
      </w:r>
      <w:r w:rsidRPr="00D33749">
        <w:t>S. Pavanelli</w:t>
      </w:r>
      <w:r>
        <w:t>.</w:t>
      </w:r>
      <w:r w:rsidRPr="00D33749">
        <w:t xml:space="preserve"> </w:t>
      </w:r>
      <w:r w:rsidRPr="00D33749">
        <w:rPr>
          <w:lang w:val="en-US"/>
        </w:rPr>
        <w:t>2020</w:t>
      </w:r>
      <w:r>
        <w:rPr>
          <w:lang w:val="en-US"/>
        </w:rPr>
        <w:t>.</w:t>
      </w:r>
      <w:r w:rsidRPr="00D33749">
        <w:rPr>
          <w:lang w:val="en-US"/>
        </w:rPr>
        <w:t xml:space="preserve"> Taxonomic review of the </w:t>
      </w:r>
      <w:proofErr w:type="spellStart"/>
      <w:r w:rsidRPr="00D33749">
        <w:rPr>
          <w:i/>
          <w:lang w:val="en-US"/>
        </w:rPr>
        <w:t>Hyphessobrycon</w:t>
      </w:r>
      <w:proofErr w:type="spellEnd"/>
      <w:r w:rsidRPr="00D33749">
        <w:rPr>
          <w:i/>
          <w:lang w:val="en-US"/>
        </w:rPr>
        <w:t xml:space="preserve"> </w:t>
      </w:r>
      <w:proofErr w:type="spellStart"/>
      <w:r w:rsidRPr="00D33749">
        <w:rPr>
          <w:i/>
          <w:lang w:val="en-US"/>
        </w:rPr>
        <w:t>panamensis</w:t>
      </w:r>
      <w:proofErr w:type="spellEnd"/>
      <w:r w:rsidRPr="00D33749">
        <w:rPr>
          <w:lang w:val="en-US"/>
        </w:rPr>
        <w:t xml:space="preserve"> species-group (</w:t>
      </w:r>
      <w:proofErr w:type="spellStart"/>
      <w:r w:rsidRPr="00D33749">
        <w:rPr>
          <w:lang w:val="en-US"/>
        </w:rPr>
        <w:t>Characiformes</w:t>
      </w:r>
      <w:proofErr w:type="spellEnd"/>
      <w:r w:rsidRPr="00D33749">
        <w:rPr>
          <w:lang w:val="en-US"/>
        </w:rPr>
        <w:t xml:space="preserve">: </w:t>
      </w:r>
      <w:proofErr w:type="spellStart"/>
      <w:r w:rsidRPr="00D33749">
        <w:rPr>
          <w:lang w:val="en-US"/>
        </w:rPr>
        <w:t>Characidae</w:t>
      </w:r>
      <w:proofErr w:type="spellEnd"/>
      <w:r w:rsidRPr="00D33749">
        <w:rPr>
          <w:lang w:val="en-US"/>
        </w:rPr>
        <w:t>).</w:t>
      </w:r>
      <w:r>
        <w:rPr>
          <w:lang w:val="en-US"/>
        </w:rPr>
        <w:t xml:space="preserve"> </w:t>
      </w:r>
      <w:r w:rsidRPr="009639A2">
        <w:t xml:space="preserve">Zootaxa 4751 (3): 401-436. </w:t>
      </w:r>
      <w:r w:rsidR="002255C4" w:rsidRPr="009639A2">
        <w:t>https://doi.org/10.11646/zootaxa.4751.3.1</w:t>
      </w:r>
      <w:r w:rsidRPr="009639A2">
        <w:t>.</w:t>
      </w:r>
    </w:p>
    <w:p w:rsidR="002255C4" w:rsidRPr="009639A2" w:rsidRDefault="002255C4" w:rsidP="00D33749">
      <w:pPr>
        <w:spacing w:line="360" w:lineRule="auto"/>
        <w:contextualSpacing/>
      </w:pPr>
      <w:r w:rsidRPr="009639A2">
        <w:rPr>
          <w:b/>
          <w:i/>
        </w:rPr>
        <w:t>Psalidodon fasciatus</w:t>
      </w:r>
      <w:r w:rsidRPr="009639A2">
        <w:t xml:space="preserve"> (Cuvier, 1819)</w:t>
      </w:r>
    </w:p>
    <w:p w:rsidR="002255C4" w:rsidRDefault="002255C4" w:rsidP="00D33749">
      <w:pPr>
        <w:spacing w:line="360" w:lineRule="auto"/>
        <w:contextualSpacing/>
      </w:pPr>
      <w:r w:rsidRPr="002255C4">
        <w:t xml:space="preserve">Descrita originalmente para la cuenca del </w:t>
      </w:r>
      <w:r>
        <w:t>rí</w:t>
      </w:r>
      <w:r w:rsidRPr="002255C4">
        <w:t>o São Francisco, Bra</w:t>
      </w:r>
      <w:r>
        <w:t>s</w:t>
      </w:r>
      <w:r w:rsidRPr="002255C4">
        <w:t>il</w:t>
      </w:r>
      <w:r>
        <w:t xml:space="preserve">: </w:t>
      </w:r>
      <w:r w:rsidRPr="00D238F1">
        <w:rPr>
          <w:lang w:val="pt-BR"/>
        </w:rPr>
        <w:t xml:space="preserve">Lima, F. C. T., L. R. </w:t>
      </w:r>
      <w:proofErr w:type="spellStart"/>
      <w:r w:rsidRPr="00D238F1">
        <w:rPr>
          <w:lang w:val="pt-BR"/>
        </w:rPr>
        <w:t>Malabarba</w:t>
      </w:r>
      <w:proofErr w:type="spellEnd"/>
      <w:r w:rsidRPr="00D238F1">
        <w:rPr>
          <w:lang w:val="pt-BR"/>
        </w:rPr>
        <w:t xml:space="preserve">, P. A. </w:t>
      </w:r>
      <w:proofErr w:type="spellStart"/>
      <w:r w:rsidRPr="00D238F1">
        <w:rPr>
          <w:lang w:val="pt-BR"/>
        </w:rPr>
        <w:t>Buckup</w:t>
      </w:r>
      <w:proofErr w:type="spellEnd"/>
      <w:r w:rsidRPr="00D238F1">
        <w:rPr>
          <w:lang w:val="pt-BR"/>
        </w:rPr>
        <w:t xml:space="preserve">, J. F. </w:t>
      </w:r>
      <w:proofErr w:type="spellStart"/>
      <w:r w:rsidRPr="00D238F1">
        <w:rPr>
          <w:lang w:val="pt-BR"/>
        </w:rPr>
        <w:t>Pezzi</w:t>
      </w:r>
      <w:proofErr w:type="spellEnd"/>
      <w:r w:rsidRPr="00D238F1">
        <w:rPr>
          <w:lang w:val="pt-BR"/>
        </w:rPr>
        <w:t xml:space="preserve"> da Silva, R. P. </w:t>
      </w:r>
      <w:proofErr w:type="spellStart"/>
      <w:r w:rsidRPr="00D238F1">
        <w:rPr>
          <w:lang w:val="pt-BR"/>
        </w:rPr>
        <w:t>Vari</w:t>
      </w:r>
      <w:proofErr w:type="spellEnd"/>
      <w:r w:rsidRPr="00D238F1">
        <w:rPr>
          <w:lang w:val="pt-BR"/>
        </w:rPr>
        <w:t xml:space="preserve">, A. Harold, R. </w:t>
      </w:r>
      <w:proofErr w:type="spellStart"/>
      <w:r w:rsidRPr="00D238F1">
        <w:rPr>
          <w:lang w:val="pt-BR"/>
        </w:rPr>
        <w:t>Benine</w:t>
      </w:r>
      <w:proofErr w:type="spellEnd"/>
      <w:r w:rsidRPr="00D238F1">
        <w:rPr>
          <w:lang w:val="pt-BR"/>
        </w:rPr>
        <w:t xml:space="preserve">, O. T. </w:t>
      </w:r>
      <w:proofErr w:type="spellStart"/>
      <w:r w:rsidRPr="00D238F1">
        <w:rPr>
          <w:lang w:val="pt-BR"/>
        </w:rPr>
        <w:t>Oyakawa</w:t>
      </w:r>
      <w:proofErr w:type="spellEnd"/>
      <w:r w:rsidRPr="00D238F1">
        <w:rPr>
          <w:lang w:val="pt-BR"/>
        </w:rPr>
        <w:t xml:space="preserve">, C. S. Pavanelli, N. A. Menezes, C. A. S. Lucena, M. C. S. L. </w:t>
      </w:r>
      <w:proofErr w:type="spellStart"/>
      <w:r w:rsidRPr="00D238F1">
        <w:rPr>
          <w:lang w:val="pt-BR"/>
        </w:rPr>
        <w:t>Malabarba</w:t>
      </w:r>
      <w:proofErr w:type="spellEnd"/>
      <w:r w:rsidRPr="00D238F1">
        <w:rPr>
          <w:lang w:val="pt-BR"/>
        </w:rPr>
        <w:t xml:space="preserve">, Z. M. S. Lucena, R. E. Reis, F. </w:t>
      </w:r>
      <w:proofErr w:type="spellStart"/>
      <w:r w:rsidRPr="00D238F1">
        <w:rPr>
          <w:lang w:val="pt-BR"/>
        </w:rPr>
        <w:t>Langeani</w:t>
      </w:r>
      <w:proofErr w:type="spellEnd"/>
      <w:r w:rsidRPr="00D238F1">
        <w:rPr>
          <w:lang w:val="pt-BR"/>
        </w:rPr>
        <w:t xml:space="preserve">, L. </w:t>
      </w:r>
      <w:proofErr w:type="spellStart"/>
      <w:r w:rsidRPr="00D238F1">
        <w:rPr>
          <w:lang w:val="pt-BR"/>
        </w:rPr>
        <w:t>Casatti</w:t>
      </w:r>
      <w:proofErr w:type="spellEnd"/>
      <w:r w:rsidRPr="00D238F1">
        <w:rPr>
          <w:lang w:val="pt-BR"/>
        </w:rPr>
        <w:t xml:space="preserve">, V. A. </w:t>
      </w:r>
      <w:proofErr w:type="spellStart"/>
      <w:r w:rsidRPr="00D238F1">
        <w:rPr>
          <w:lang w:val="pt-BR"/>
        </w:rPr>
        <w:t>Bertaco</w:t>
      </w:r>
      <w:proofErr w:type="spellEnd"/>
      <w:r w:rsidRPr="00D238F1">
        <w:rPr>
          <w:lang w:val="pt-BR"/>
        </w:rPr>
        <w:t xml:space="preserve">, C. Moreira &amp; P. H. F. Lucinda. </w:t>
      </w:r>
      <w:r w:rsidRPr="002255C4">
        <w:rPr>
          <w:lang w:val="en-US"/>
        </w:rPr>
        <w:t xml:space="preserve">2003. Genera </w:t>
      </w:r>
      <w:proofErr w:type="spellStart"/>
      <w:r w:rsidRPr="002255C4">
        <w:rPr>
          <w:lang w:val="en-US"/>
        </w:rPr>
        <w:t>incertae</w:t>
      </w:r>
      <w:proofErr w:type="spellEnd"/>
      <w:r w:rsidRPr="002255C4">
        <w:rPr>
          <w:lang w:val="en-US"/>
        </w:rPr>
        <w:t xml:space="preserve"> </w:t>
      </w:r>
      <w:proofErr w:type="spellStart"/>
      <w:r w:rsidRPr="002255C4">
        <w:rPr>
          <w:lang w:val="en-US"/>
        </w:rPr>
        <w:t>sedis</w:t>
      </w:r>
      <w:proofErr w:type="spellEnd"/>
      <w:r w:rsidRPr="002255C4">
        <w:rPr>
          <w:lang w:val="en-US"/>
        </w:rPr>
        <w:t xml:space="preserve"> in </w:t>
      </w:r>
      <w:proofErr w:type="spellStart"/>
      <w:r w:rsidRPr="002255C4">
        <w:rPr>
          <w:lang w:val="en-US"/>
        </w:rPr>
        <w:t>Characidae</w:t>
      </w:r>
      <w:proofErr w:type="spellEnd"/>
      <w:r w:rsidRPr="002255C4">
        <w:rPr>
          <w:lang w:val="en-US"/>
        </w:rPr>
        <w:t xml:space="preserve">. </w:t>
      </w:r>
      <w:r w:rsidRPr="00D238F1">
        <w:rPr>
          <w:lang w:val="en-US"/>
        </w:rPr>
        <w:t xml:space="preserve">Pp. 106-169. En: Reis, R. E., S. O. </w:t>
      </w:r>
      <w:proofErr w:type="spellStart"/>
      <w:r w:rsidRPr="00D238F1">
        <w:rPr>
          <w:lang w:val="en-US"/>
        </w:rPr>
        <w:t>Kullander</w:t>
      </w:r>
      <w:proofErr w:type="spellEnd"/>
      <w:r w:rsidRPr="00D238F1">
        <w:rPr>
          <w:lang w:val="en-US"/>
        </w:rPr>
        <w:t xml:space="preserve"> &amp; C. J. Ferraris (Eds.). Check List of the Freshwater Fishes of South and Central America. </w:t>
      </w:r>
      <w:proofErr w:type="spellStart"/>
      <w:r w:rsidRPr="00D238F1">
        <w:rPr>
          <w:lang w:val="es-CO"/>
        </w:rPr>
        <w:t>Edipucrs</w:t>
      </w:r>
      <w:proofErr w:type="spellEnd"/>
      <w:r w:rsidRPr="00D238F1">
        <w:rPr>
          <w:lang w:val="es-CO"/>
        </w:rPr>
        <w:t>, Porto Alegre, Brasil. 729 p.</w:t>
      </w:r>
    </w:p>
    <w:p w:rsidR="002255C4" w:rsidRPr="002255C4" w:rsidRDefault="002255C4" w:rsidP="00D33749">
      <w:pPr>
        <w:spacing w:line="360" w:lineRule="auto"/>
        <w:contextualSpacing/>
        <w:rPr>
          <w:lang w:val="en-US"/>
        </w:rPr>
      </w:pPr>
      <w:r>
        <w:t xml:space="preserve">El género </w:t>
      </w:r>
      <w:r w:rsidRPr="002255C4">
        <w:rPr>
          <w:i/>
        </w:rPr>
        <w:t>Psalidodon</w:t>
      </w:r>
      <w:r>
        <w:t xml:space="preserve"> está conformado exclusivamente por especies distribuidas en los ríos costeros del Atlántico brasileño y en la cuenca del Paraná-Paraguay: </w:t>
      </w:r>
      <w:r w:rsidRPr="004D2555">
        <w:rPr>
          <w:bCs/>
        </w:rPr>
        <w:t xml:space="preserve">Terán, G. E., M. F. </w:t>
      </w:r>
      <w:proofErr w:type="spellStart"/>
      <w:r w:rsidRPr="004D2555">
        <w:rPr>
          <w:bCs/>
        </w:rPr>
        <w:t>Benitez</w:t>
      </w:r>
      <w:proofErr w:type="spellEnd"/>
      <w:r>
        <w:rPr>
          <w:bCs/>
        </w:rPr>
        <w:t>,</w:t>
      </w:r>
      <w:r w:rsidRPr="004D2555">
        <w:rPr>
          <w:bCs/>
        </w:rPr>
        <w:t xml:space="preserve"> J. M. </w:t>
      </w:r>
      <w:proofErr w:type="spellStart"/>
      <w:r w:rsidRPr="004D2555">
        <w:rPr>
          <w:bCs/>
        </w:rPr>
        <w:t>Mirande</w:t>
      </w:r>
      <w:proofErr w:type="spellEnd"/>
      <w:r w:rsidRPr="004D2555">
        <w:rPr>
          <w:bCs/>
        </w:rPr>
        <w:t xml:space="preserve">. </w:t>
      </w:r>
      <w:r w:rsidRPr="004D2555">
        <w:rPr>
          <w:bCs/>
          <w:lang w:val="en-US"/>
        </w:rPr>
        <w:t>2020</w:t>
      </w:r>
      <w:r>
        <w:rPr>
          <w:bCs/>
          <w:lang w:val="en-US"/>
        </w:rPr>
        <w:t>.</w:t>
      </w:r>
      <w:r w:rsidRPr="004D2555">
        <w:rPr>
          <w:bCs/>
          <w:lang w:val="en-US"/>
        </w:rPr>
        <w:t xml:space="preserve"> Opening the Trojan horse: phylogeny of </w:t>
      </w:r>
      <w:proofErr w:type="spellStart"/>
      <w:r w:rsidRPr="004D2555">
        <w:rPr>
          <w:bCs/>
          <w:i/>
          <w:lang w:val="en-US"/>
        </w:rPr>
        <w:t>Astyanax</w:t>
      </w:r>
      <w:proofErr w:type="spellEnd"/>
      <w:r w:rsidRPr="004D2555">
        <w:rPr>
          <w:bCs/>
          <w:lang w:val="en-US"/>
        </w:rPr>
        <w:t xml:space="preserve">, two new genera and resurrection of </w:t>
      </w:r>
      <w:proofErr w:type="spellStart"/>
      <w:r w:rsidRPr="004D2555">
        <w:rPr>
          <w:bCs/>
          <w:i/>
          <w:lang w:val="en-US"/>
        </w:rPr>
        <w:t>Psalidodon</w:t>
      </w:r>
      <w:proofErr w:type="spellEnd"/>
      <w:r w:rsidRPr="004D2555">
        <w:rPr>
          <w:bCs/>
          <w:lang w:val="en-US"/>
        </w:rPr>
        <w:t xml:space="preserve"> (</w:t>
      </w:r>
      <w:proofErr w:type="spellStart"/>
      <w:r w:rsidRPr="004D2555">
        <w:rPr>
          <w:bCs/>
          <w:lang w:val="en-US"/>
        </w:rPr>
        <w:t>Teleostei</w:t>
      </w:r>
      <w:proofErr w:type="spellEnd"/>
      <w:r w:rsidRPr="004D2555">
        <w:rPr>
          <w:bCs/>
          <w:lang w:val="en-US"/>
        </w:rPr>
        <w:t xml:space="preserve">: </w:t>
      </w:r>
      <w:proofErr w:type="spellStart"/>
      <w:r w:rsidRPr="004D2555">
        <w:rPr>
          <w:bCs/>
          <w:lang w:val="en-US"/>
        </w:rPr>
        <w:t>Characidae</w:t>
      </w:r>
      <w:proofErr w:type="spellEnd"/>
      <w:r w:rsidRPr="004D2555">
        <w:rPr>
          <w:bCs/>
          <w:lang w:val="en-US"/>
        </w:rPr>
        <w:t>).</w:t>
      </w:r>
      <w:r>
        <w:rPr>
          <w:bCs/>
          <w:lang w:val="en-US"/>
        </w:rPr>
        <w:t xml:space="preserve"> </w:t>
      </w:r>
      <w:proofErr w:type="gramStart"/>
      <w:r w:rsidRPr="004D2555">
        <w:rPr>
          <w:bCs/>
          <w:lang w:val="en-US"/>
        </w:rPr>
        <w:t xml:space="preserve">Zoological Journal of the </w:t>
      </w:r>
      <w:proofErr w:type="spellStart"/>
      <w:r w:rsidRPr="004D2555">
        <w:rPr>
          <w:bCs/>
          <w:lang w:val="en-US"/>
        </w:rPr>
        <w:t>Linnean</w:t>
      </w:r>
      <w:proofErr w:type="spellEnd"/>
      <w:r w:rsidRPr="004D2555">
        <w:rPr>
          <w:bCs/>
          <w:lang w:val="en-US"/>
        </w:rPr>
        <w:t xml:space="preserve"> Society</w:t>
      </w:r>
      <w:r>
        <w:rPr>
          <w:bCs/>
          <w:lang w:val="en-US"/>
        </w:rPr>
        <w:t>.</w:t>
      </w:r>
      <w:proofErr w:type="gramEnd"/>
      <w:r w:rsidRPr="004D2555">
        <w:rPr>
          <w:bCs/>
          <w:lang w:val="en-US"/>
        </w:rPr>
        <w:t xml:space="preserve"> </w:t>
      </w:r>
      <w:r w:rsidRPr="00353B18">
        <w:rPr>
          <w:bCs/>
          <w:lang w:val="en-US"/>
        </w:rPr>
        <w:t>https://doi.org/10.1093/zoolinnean/zlaa019</w:t>
      </w:r>
      <w:r w:rsidRPr="002255C4">
        <w:rPr>
          <w:lang w:val="en-US"/>
        </w:rPr>
        <w:t>.</w:t>
      </w:r>
    </w:p>
    <w:p w:rsidR="002255C4" w:rsidRPr="002255C4" w:rsidRDefault="002255C4" w:rsidP="00D33749">
      <w:pPr>
        <w:spacing w:line="360" w:lineRule="auto"/>
        <w:contextualSpacing/>
      </w:pPr>
      <w:r w:rsidRPr="002255C4">
        <w:t>Las poblaciones de Colombia, anteriormente designadas con este nombre, son provisionalmente listadas con estatus taxonómico indeterminado (sp.).</w:t>
      </w:r>
    </w:p>
    <w:p w:rsidR="003C31CF" w:rsidRPr="009639A2" w:rsidRDefault="003C31CF" w:rsidP="005C4190">
      <w:pPr>
        <w:spacing w:line="360" w:lineRule="auto"/>
        <w:contextualSpacing/>
        <w:rPr>
          <w:b/>
        </w:rPr>
      </w:pPr>
      <w:proofErr w:type="spellStart"/>
      <w:r w:rsidRPr="009639A2">
        <w:rPr>
          <w:b/>
        </w:rPr>
        <w:t>Siluriformes</w:t>
      </w:r>
      <w:proofErr w:type="spellEnd"/>
      <w:r w:rsidRPr="009639A2">
        <w:rPr>
          <w:b/>
        </w:rPr>
        <w:t xml:space="preserve"> (</w:t>
      </w:r>
      <w:r w:rsidR="00A519E3">
        <w:rPr>
          <w:b/>
        </w:rPr>
        <w:t>7</w:t>
      </w:r>
      <w:r w:rsidRPr="009639A2">
        <w:rPr>
          <w:b/>
        </w:rPr>
        <w:t xml:space="preserve"> </w:t>
      </w:r>
      <w:proofErr w:type="spellStart"/>
      <w:r w:rsidRPr="009639A2">
        <w:rPr>
          <w:b/>
        </w:rPr>
        <w:t>spp</w:t>
      </w:r>
      <w:proofErr w:type="spellEnd"/>
      <w:r w:rsidRPr="009639A2">
        <w:rPr>
          <w:b/>
        </w:rPr>
        <w:t>)</w:t>
      </w:r>
    </w:p>
    <w:p w:rsidR="002A25E2" w:rsidRDefault="002A25E2" w:rsidP="005C4190">
      <w:pPr>
        <w:spacing w:line="360" w:lineRule="auto"/>
        <w:contextualSpacing/>
        <w:rPr>
          <w:b/>
        </w:rPr>
      </w:pPr>
      <w:proofErr w:type="spellStart"/>
      <w:r w:rsidRPr="009639A2">
        <w:rPr>
          <w:b/>
        </w:rPr>
        <w:t>Heptapteridae</w:t>
      </w:r>
      <w:proofErr w:type="spellEnd"/>
      <w:r w:rsidRPr="009639A2">
        <w:rPr>
          <w:b/>
        </w:rPr>
        <w:t xml:space="preserve"> (</w:t>
      </w:r>
      <w:r w:rsidR="00A519E3">
        <w:rPr>
          <w:b/>
        </w:rPr>
        <w:t>2</w:t>
      </w:r>
      <w:r w:rsidRPr="009639A2">
        <w:rPr>
          <w:b/>
        </w:rPr>
        <w:t xml:space="preserve"> </w:t>
      </w:r>
      <w:proofErr w:type="spellStart"/>
      <w:r w:rsidRPr="009639A2">
        <w:rPr>
          <w:b/>
        </w:rPr>
        <w:t>s</w:t>
      </w:r>
      <w:r w:rsidR="00A519E3">
        <w:rPr>
          <w:b/>
        </w:rPr>
        <w:t>p</w:t>
      </w:r>
      <w:r w:rsidRPr="009639A2">
        <w:rPr>
          <w:b/>
        </w:rPr>
        <w:t>p</w:t>
      </w:r>
      <w:proofErr w:type="spellEnd"/>
      <w:r w:rsidRPr="009639A2">
        <w:rPr>
          <w:b/>
        </w:rPr>
        <w:t>)</w:t>
      </w:r>
    </w:p>
    <w:p w:rsidR="00A519E3" w:rsidRPr="00A519E3" w:rsidRDefault="00A519E3" w:rsidP="005C4190">
      <w:pPr>
        <w:spacing w:line="360" w:lineRule="auto"/>
        <w:contextualSpacing/>
      </w:pPr>
      <w:proofErr w:type="spellStart"/>
      <w:r w:rsidRPr="00A519E3">
        <w:rPr>
          <w:b/>
          <w:i/>
        </w:rPr>
        <w:t>Pimelodella</w:t>
      </w:r>
      <w:proofErr w:type="spellEnd"/>
      <w:r w:rsidRPr="00A519E3">
        <w:rPr>
          <w:b/>
          <w:i/>
        </w:rPr>
        <w:t xml:space="preserve"> </w:t>
      </w:r>
      <w:proofErr w:type="spellStart"/>
      <w:r w:rsidRPr="00A519E3">
        <w:rPr>
          <w:b/>
          <w:i/>
        </w:rPr>
        <w:t>pallida</w:t>
      </w:r>
      <w:proofErr w:type="spellEnd"/>
      <w:r w:rsidRPr="00A519E3">
        <w:t xml:space="preserve"> </w:t>
      </w:r>
      <w:proofErr w:type="spellStart"/>
      <w:r w:rsidRPr="00A519E3">
        <w:t>Dahl</w:t>
      </w:r>
      <w:proofErr w:type="spellEnd"/>
      <w:r w:rsidRPr="00A519E3">
        <w:t>, 1961</w:t>
      </w:r>
    </w:p>
    <w:p w:rsidR="00A519E3" w:rsidRPr="00A519E3" w:rsidRDefault="00A519E3" w:rsidP="005C4190">
      <w:pPr>
        <w:spacing w:line="360" w:lineRule="auto"/>
        <w:contextualSpacing/>
      </w:pPr>
      <w:r>
        <w:t xml:space="preserve">Sinónimo más moderno de </w:t>
      </w:r>
      <w:proofErr w:type="spellStart"/>
      <w:r w:rsidRPr="00A519E3">
        <w:rPr>
          <w:i/>
        </w:rPr>
        <w:t>Pimelodella</w:t>
      </w:r>
      <w:proofErr w:type="spellEnd"/>
      <w:r w:rsidRPr="00A519E3">
        <w:rPr>
          <w:i/>
        </w:rPr>
        <w:t xml:space="preserve"> </w:t>
      </w:r>
      <w:proofErr w:type="spellStart"/>
      <w:r w:rsidRPr="00A519E3">
        <w:rPr>
          <w:i/>
        </w:rPr>
        <w:t>chaparae</w:t>
      </w:r>
      <w:proofErr w:type="spellEnd"/>
      <w:r w:rsidRPr="00A519E3">
        <w:t xml:space="preserve"> </w:t>
      </w:r>
      <w:proofErr w:type="spellStart"/>
      <w:r w:rsidRPr="00A519E3">
        <w:t>Fowler</w:t>
      </w:r>
      <w:proofErr w:type="spellEnd"/>
      <w:r w:rsidRPr="00A519E3">
        <w:t>, 1940</w:t>
      </w:r>
      <w:r>
        <w:t xml:space="preserve">: </w:t>
      </w:r>
      <w:r w:rsidRPr="00A519E3">
        <w:t xml:space="preserve">Cortés-Hernández, M., C. </w:t>
      </w:r>
      <w:proofErr w:type="spellStart"/>
      <w:r w:rsidRPr="00A519E3">
        <w:t>DoNascimiento</w:t>
      </w:r>
      <w:proofErr w:type="spellEnd"/>
      <w:r w:rsidRPr="00A519E3">
        <w:t xml:space="preserve"> &amp; H. Ramírez-Gil. </w:t>
      </w:r>
      <w:r w:rsidRPr="00A519E3">
        <w:rPr>
          <w:lang w:val="en-US"/>
        </w:rPr>
        <w:t xml:space="preserve">2020. A new species of </w:t>
      </w:r>
      <w:r w:rsidRPr="00A519E3">
        <w:rPr>
          <w:i/>
          <w:lang w:val="en-US"/>
        </w:rPr>
        <w:t>Pimelodella</w:t>
      </w:r>
      <w:r w:rsidRPr="00A519E3">
        <w:rPr>
          <w:lang w:val="en-US"/>
        </w:rPr>
        <w:t xml:space="preserve"> (Siluriformes: Heptapteridae) from the Orinoco River basin. </w:t>
      </w:r>
      <w:proofErr w:type="spellStart"/>
      <w:r w:rsidRPr="00A519E3">
        <w:t>Zootaxa</w:t>
      </w:r>
      <w:proofErr w:type="spellEnd"/>
      <w:r w:rsidRPr="00A519E3">
        <w:t xml:space="preserve"> 4808 (3): 491-506. https://doi.org/10.11646/zootaxa.4808.3.5.</w:t>
      </w:r>
    </w:p>
    <w:p w:rsidR="002A25E2" w:rsidRPr="009639A2" w:rsidRDefault="002A25E2" w:rsidP="005C4190">
      <w:pPr>
        <w:spacing w:line="360" w:lineRule="auto"/>
        <w:contextualSpacing/>
      </w:pPr>
      <w:r w:rsidRPr="009639A2">
        <w:rPr>
          <w:b/>
          <w:i/>
        </w:rPr>
        <w:t>Rhamdia quelen</w:t>
      </w:r>
      <w:r w:rsidRPr="009639A2">
        <w:t xml:space="preserve"> (Quoy &amp; Gaimard, 1824)</w:t>
      </w:r>
    </w:p>
    <w:p w:rsidR="002A25E2" w:rsidRPr="00DA6C35" w:rsidRDefault="00DA6C35" w:rsidP="00DA6C35">
      <w:pPr>
        <w:spacing w:line="360" w:lineRule="auto"/>
        <w:contextualSpacing/>
      </w:pPr>
      <w:r w:rsidRPr="00DA6C35">
        <w:t>Restringida a las cuencas hidrográficas de la costa Atlántica brasileña</w:t>
      </w:r>
      <w:r>
        <w:t xml:space="preserve">: </w:t>
      </w:r>
      <w:r w:rsidRPr="00DA6C35">
        <w:t>Angrizani</w:t>
      </w:r>
      <w:r>
        <w:t>, R.</w:t>
      </w:r>
      <w:r w:rsidRPr="00DA6C35">
        <w:t xml:space="preserve"> &amp; L. Malabarba</w:t>
      </w:r>
      <w:r>
        <w:t>.</w:t>
      </w:r>
      <w:r w:rsidRPr="00DA6C35">
        <w:t xml:space="preserve"> </w:t>
      </w:r>
      <w:r w:rsidRPr="00DA6C35">
        <w:rPr>
          <w:lang w:val="en-US"/>
        </w:rPr>
        <w:t>2020.</w:t>
      </w:r>
      <w:r>
        <w:rPr>
          <w:lang w:val="en-US"/>
        </w:rPr>
        <w:t xml:space="preserve"> </w:t>
      </w:r>
      <w:r w:rsidRPr="00DA6C35">
        <w:rPr>
          <w:lang w:val="en-US"/>
        </w:rPr>
        <w:t xml:space="preserve">Genetic diversity and species delimitation in </w:t>
      </w:r>
      <w:proofErr w:type="spellStart"/>
      <w:r w:rsidRPr="00DA6C35">
        <w:rPr>
          <w:i/>
          <w:lang w:val="en-US"/>
        </w:rPr>
        <w:t>Rhamdia</w:t>
      </w:r>
      <w:proofErr w:type="spellEnd"/>
      <w:r w:rsidRPr="00DA6C35">
        <w:rPr>
          <w:lang w:val="en-US"/>
        </w:rPr>
        <w:t xml:space="preserve"> (</w:t>
      </w:r>
      <w:proofErr w:type="spellStart"/>
      <w:r w:rsidRPr="00DA6C35">
        <w:rPr>
          <w:lang w:val="en-US"/>
        </w:rPr>
        <w:t>Siluriformes</w:t>
      </w:r>
      <w:proofErr w:type="spellEnd"/>
      <w:r w:rsidRPr="00DA6C35">
        <w:rPr>
          <w:lang w:val="en-US"/>
        </w:rPr>
        <w:t xml:space="preserve">: </w:t>
      </w:r>
      <w:proofErr w:type="spellStart"/>
      <w:r w:rsidRPr="00DA6C35">
        <w:rPr>
          <w:lang w:val="en-US"/>
        </w:rPr>
        <w:t>Heptapteridae</w:t>
      </w:r>
      <w:proofErr w:type="spellEnd"/>
      <w:r w:rsidRPr="00DA6C35">
        <w:rPr>
          <w:lang w:val="en-US"/>
        </w:rPr>
        <w:t xml:space="preserve">) in South America, with a </w:t>
      </w:r>
      <w:proofErr w:type="spellStart"/>
      <w:r w:rsidRPr="00DA6C35">
        <w:rPr>
          <w:lang w:val="en-US"/>
        </w:rPr>
        <w:t>redescription</w:t>
      </w:r>
      <w:proofErr w:type="spellEnd"/>
      <w:r w:rsidRPr="00DA6C35">
        <w:rPr>
          <w:lang w:val="en-US"/>
        </w:rPr>
        <w:t xml:space="preserve"> of </w:t>
      </w:r>
      <w:r w:rsidRPr="00DA6C35">
        <w:rPr>
          <w:i/>
          <w:lang w:val="en-US"/>
        </w:rPr>
        <w:t xml:space="preserve">R. </w:t>
      </w:r>
      <w:proofErr w:type="spellStart"/>
      <w:r w:rsidRPr="00DA6C35">
        <w:rPr>
          <w:i/>
          <w:lang w:val="en-US"/>
        </w:rPr>
        <w:t>quelen</w:t>
      </w:r>
      <w:proofErr w:type="spellEnd"/>
      <w:r w:rsidRPr="00DA6C35">
        <w:rPr>
          <w:lang w:val="en-US"/>
        </w:rPr>
        <w:t xml:space="preserve"> (</w:t>
      </w:r>
      <w:proofErr w:type="spellStart"/>
      <w:r w:rsidRPr="00DA6C35">
        <w:rPr>
          <w:lang w:val="en-US"/>
        </w:rPr>
        <w:t>Quoy</w:t>
      </w:r>
      <w:proofErr w:type="spellEnd"/>
      <w:r w:rsidRPr="00DA6C35">
        <w:rPr>
          <w:lang w:val="en-US"/>
        </w:rPr>
        <w:t xml:space="preserve"> &amp; </w:t>
      </w:r>
      <w:proofErr w:type="spellStart"/>
      <w:r w:rsidRPr="00DA6C35">
        <w:rPr>
          <w:lang w:val="en-US"/>
        </w:rPr>
        <w:t>Gaimard</w:t>
      </w:r>
      <w:proofErr w:type="spellEnd"/>
      <w:r w:rsidRPr="00DA6C35">
        <w:rPr>
          <w:lang w:val="en-US"/>
        </w:rPr>
        <w:t>, 1824)</w:t>
      </w:r>
      <w:r>
        <w:rPr>
          <w:lang w:val="en-US"/>
        </w:rPr>
        <w:t>.</w:t>
      </w:r>
      <w:r w:rsidRPr="00DA6C35">
        <w:rPr>
          <w:lang w:val="en-US"/>
        </w:rPr>
        <w:t xml:space="preserve"> </w:t>
      </w:r>
      <w:r w:rsidRPr="00DA6C35">
        <w:t>Zootaxa 4801 (1): 85-104. http://dx.doi.org/10.11646/zootaxa.4801.1.3.</w:t>
      </w:r>
    </w:p>
    <w:p w:rsidR="00DA6C35" w:rsidRPr="00DA6C35" w:rsidRDefault="00DA6C35" w:rsidP="00DA6C35">
      <w:pPr>
        <w:spacing w:line="360" w:lineRule="auto"/>
        <w:contextualSpacing/>
      </w:pPr>
      <w:r w:rsidRPr="00DA6C35">
        <w:lastRenderedPageBreak/>
        <w:t xml:space="preserve">Las poblaciones cisandinas </w:t>
      </w:r>
      <w:r>
        <w:t xml:space="preserve">de Colombia (Amazonas y Orinoco), </w:t>
      </w:r>
      <w:r w:rsidRPr="00DA6C35">
        <w:t>anteriormente designadas con este nombre</w:t>
      </w:r>
      <w:r w:rsidR="001C5EF4">
        <w:t>,</w:t>
      </w:r>
      <w:r w:rsidRPr="00DA6C35">
        <w:t xml:space="preserve"> son </w:t>
      </w:r>
      <w:r w:rsidR="001C5EF4">
        <w:t xml:space="preserve">provisionalmente listadas </w:t>
      </w:r>
      <w:r w:rsidRPr="00DA6C35">
        <w:t>con estatus taxon</w:t>
      </w:r>
      <w:r>
        <w:t>ómico indeterminado (sp</w:t>
      </w:r>
      <w:r w:rsidR="001C5EF4">
        <w:t>.</w:t>
      </w:r>
      <w:r>
        <w:t>).</w:t>
      </w:r>
    </w:p>
    <w:p w:rsidR="003C31CF" w:rsidRPr="009639A2" w:rsidRDefault="003C31CF" w:rsidP="005C4190">
      <w:pPr>
        <w:spacing w:line="360" w:lineRule="auto"/>
        <w:contextualSpacing/>
        <w:rPr>
          <w:b/>
        </w:rPr>
      </w:pPr>
      <w:r w:rsidRPr="009639A2">
        <w:rPr>
          <w:b/>
        </w:rPr>
        <w:t>Trichomycteridae (5 spp)</w:t>
      </w:r>
    </w:p>
    <w:p w:rsidR="003C31CF" w:rsidRPr="009639A2" w:rsidRDefault="003C31CF" w:rsidP="003C31CF">
      <w:pPr>
        <w:spacing w:line="360" w:lineRule="auto"/>
        <w:contextualSpacing/>
      </w:pPr>
      <w:r w:rsidRPr="009639A2">
        <w:rPr>
          <w:b/>
          <w:i/>
        </w:rPr>
        <w:t>Trichomycterus betuliaensis</w:t>
      </w:r>
      <w:r w:rsidRPr="009639A2">
        <w:t xml:space="preserve"> Ardila Rodríguez, 2017, </w:t>
      </w:r>
      <w:r w:rsidRPr="009639A2">
        <w:rPr>
          <w:b/>
          <w:i/>
        </w:rPr>
        <w:t>Trichomycterus sanmartinensis</w:t>
      </w:r>
      <w:r w:rsidRPr="009639A2">
        <w:t xml:space="preserve"> Ardila Rodríguez, 2018, </w:t>
      </w:r>
      <w:r w:rsidRPr="009639A2">
        <w:rPr>
          <w:b/>
          <w:i/>
        </w:rPr>
        <w:t>Trichomycterus gironensis</w:t>
      </w:r>
      <w:r w:rsidRPr="009639A2">
        <w:t xml:space="preserve"> Ardila Rodríguez, 2018</w:t>
      </w:r>
    </w:p>
    <w:p w:rsidR="003C31CF" w:rsidRPr="003C31CF" w:rsidRDefault="003C31CF" w:rsidP="003C31CF">
      <w:pPr>
        <w:spacing w:line="360" w:lineRule="auto"/>
        <w:contextualSpacing/>
      </w:pPr>
      <w:r>
        <w:rPr>
          <w:lang w:val="es-CO"/>
        </w:rPr>
        <w:t xml:space="preserve">Sinónimos más modernos de </w:t>
      </w:r>
      <w:proofErr w:type="spellStart"/>
      <w:r w:rsidRPr="003C31CF">
        <w:rPr>
          <w:i/>
          <w:lang w:val="es-CO"/>
        </w:rPr>
        <w:t>Trichomycterus</w:t>
      </w:r>
      <w:proofErr w:type="spellEnd"/>
      <w:r w:rsidRPr="003C31CF">
        <w:rPr>
          <w:i/>
          <w:lang w:val="es-CO"/>
        </w:rPr>
        <w:t xml:space="preserve"> </w:t>
      </w:r>
      <w:proofErr w:type="spellStart"/>
      <w:r w:rsidRPr="003C31CF">
        <w:rPr>
          <w:i/>
          <w:lang w:val="es-CO"/>
        </w:rPr>
        <w:t>ruitoquensis</w:t>
      </w:r>
      <w:proofErr w:type="spellEnd"/>
      <w:r w:rsidRPr="003C31CF">
        <w:rPr>
          <w:lang w:val="es-CO"/>
        </w:rPr>
        <w:t xml:space="preserve"> </w:t>
      </w:r>
      <w:proofErr w:type="spellStart"/>
      <w:r w:rsidRPr="003C31CF">
        <w:rPr>
          <w:lang w:val="es-CO"/>
        </w:rPr>
        <w:t>Ardila</w:t>
      </w:r>
      <w:proofErr w:type="spellEnd"/>
      <w:r w:rsidRPr="003C31CF">
        <w:rPr>
          <w:lang w:val="es-CO"/>
        </w:rPr>
        <w:t xml:space="preserve"> Rodríguez</w:t>
      </w:r>
      <w:r>
        <w:rPr>
          <w:lang w:val="es-CO"/>
        </w:rPr>
        <w:t xml:space="preserve">, </w:t>
      </w:r>
      <w:r w:rsidRPr="003C31CF">
        <w:rPr>
          <w:lang w:val="es-CO"/>
        </w:rPr>
        <w:t>2007</w:t>
      </w:r>
      <w:r>
        <w:rPr>
          <w:lang w:val="es-CO"/>
        </w:rPr>
        <w:t xml:space="preserve"> en: </w:t>
      </w:r>
      <w:r w:rsidRPr="003C31CF">
        <w:rPr>
          <w:lang w:val="es-CO"/>
        </w:rPr>
        <w:t xml:space="preserve">DoNascimiento, C. &amp; S. Prada-Pedreros. </w:t>
      </w:r>
      <w:r w:rsidRPr="003C31CF">
        <w:rPr>
          <w:lang w:val="en-US"/>
        </w:rPr>
        <w:t xml:space="preserve">2020. A new </w:t>
      </w:r>
      <w:proofErr w:type="spellStart"/>
      <w:r w:rsidRPr="003C31CF">
        <w:rPr>
          <w:lang w:val="en-US"/>
        </w:rPr>
        <w:t>troglomorphic</w:t>
      </w:r>
      <w:proofErr w:type="spellEnd"/>
      <w:r w:rsidRPr="003C31CF">
        <w:rPr>
          <w:lang w:val="en-US"/>
        </w:rPr>
        <w:t xml:space="preserve"> species of </w:t>
      </w:r>
      <w:proofErr w:type="spellStart"/>
      <w:r w:rsidRPr="003C31CF">
        <w:rPr>
          <w:i/>
          <w:lang w:val="en-US"/>
        </w:rPr>
        <w:t>Trichomycterus</w:t>
      </w:r>
      <w:proofErr w:type="spellEnd"/>
      <w:r w:rsidRPr="003C31CF">
        <w:rPr>
          <w:lang w:val="en-US"/>
        </w:rPr>
        <w:t xml:space="preserve"> (Siluriformes: Trichomycteridae) from northeastern Colombia, with proposal of a new </w:t>
      </w:r>
      <w:r w:rsidRPr="003C31CF">
        <w:rPr>
          <w:i/>
          <w:lang w:val="en-US"/>
        </w:rPr>
        <w:t>Trichomycterus</w:t>
      </w:r>
      <w:r w:rsidRPr="003C31CF">
        <w:rPr>
          <w:lang w:val="en-US"/>
        </w:rPr>
        <w:t xml:space="preserve"> subclade and remarks on some nominal species from Colombia. </w:t>
      </w:r>
      <w:proofErr w:type="spellStart"/>
      <w:r w:rsidR="00051C12" w:rsidRPr="00051C12">
        <w:rPr>
          <w:lang w:val="es-CO"/>
        </w:rPr>
        <w:t>Journal</w:t>
      </w:r>
      <w:proofErr w:type="spellEnd"/>
      <w:r w:rsidR="00051C12" w:rsidRPr="00051C12">
        <w:rPr>
          <w:lang w:val="es-CO"/>
        </w:rPr>
        <w:t xml:space="preserve"> of </w:t>
      </w:r>
      <w:proofErr w:type="spellStart"/>
      <w:r w:rsidR="00051C12" w:rsidRPr="00051C12">
        <w:rPr>
          <w:lang w:val="es-CO"/>
        </w:rPr>
        <w:t>Fish</w:t>
      </w:r>
      <w:proofErr w:type="spellEnd"/>
      <w:r w:rsidR="00051C12" w:rsidRPr="00051C12">
        <w:rPr>
          <w:lang w:val="es-CO"/>
        </w:rPr>
        <w:t xml:space="preserve"> </w:t>
      </w:r>
      <w:proofErr w:type="spellStart"/>
      <w:r w:rsidR="00051C12" w:rsidRPr="00051C12">
        <w:rPr>
          <w:lang w:val="es-CO"/>
        </w:rPr>
        <w:t>Biology</w:t>
      </w:r>
      <w:proofErr w:type="spellEnd"/>
      <w:r w:rsidR="00051C12" w:rsidRPr="00051C12">
        <w:rPr>
          <w:lang w:val="es-CO"/>
        </w:rPr>
        <w:t xml:space="preserve"> 96 (4): 968-985. </w:t>
      </w:r>
      <w:r w:rsidR="00136C65" w:rsidRPr="009639A2">
        <w:rPr>
          <w:bCs/>
        </w:rPr>
        <w:t>https://doi.org/</w:t>
      </w:r>
      <w:r w:rsidR="00051C12" w:rsidRPr="00051C12">
        <w:rPr>
          <w:lang w:val="es-CO"/>
        </w:rPr>
        <w:t>10.1111/jfb.14286.</w:t>
      </w:r>
    </w:p>
    <w:p w:rsidR="003C31CF" w:rsidRDefault="003C31CF" w:rsidP="003C31CF">
      <w:pPr>
        <w:spacing w:line="360" w:lineRule="auto"/>
        <w:contextualSpacing/>
      </w:pPr>
      <w:r w:rsidRPr="003C31CF">
        <w:rPr>
          <w:b/>
          <w:i/>
        </w:rPr>
        <w:t>Trichomycterus guacamayoensis</w:t>
      </w:r>
      <w:r w:rsidRPr="003C31CF">
        <w:t xml:space="preserve"> Ardila Rodríguez, 2018</w:t>
      </w:r>
      <w:r>
        <w:t xml:space="preserve">, </w:t>
      </w:r>
      <w:r w:rsidRPr="003C31CF">
        <w:rPr>
          <w:b/>
          <w:i/>
        </w:rPr>
        <w:t>Trichomycterus colombia</w:t>
      </w:r>
      <w:r w:rsidRPr="003C31CF">
        <w:t xml:space="preserve"> Ardila Rodríguez, 2018</w:t>
      </w:r>
    </w:p>
    <w:p w:rsidR="003C31CF" w:rsidRDefault="003C31CF" w:rsidP="003C31CF">
      <w:pPr>
        <w:spacing w:line="360" w:lineRule="auto"/>
        <w:contextualSpacing/>
        <w:rPr>
          <w:lang w:val="en-US"/>
        </w:rPr>
      </w:pPr>
      <w:r>
        <w:rPr>
          <w:lang w:val="es-CO"/>
        </w:rPr>
        <w:t xml:space="preserve">Sinónimos más modernos de </w:t>
      </w:r>
      <w:r w:rsidRPr="003C31CF">
        <w:rPr>
          <w:i/>
        </w:rPr>
        <w:t>Trichomycterus latistriatus</w:t>
      </w:r>
      <w:r w:rsidRPr="003C31CF">
        <w:t xml:space="preserve"> (Eigenmann, 1917)</w:t>
      </w:r>
      <w:r w:rsidRPr="003C31CF">
        <w:rPr>
          <w:lang w:val="es-CO"/>
        </w:rPr>
        <w:t xml:space="preserve"> </w:t>
      </w:r>
      <w:r>
        <w:rPr>
          <w:lang w:val="es-CO"/>
        </w:rPr>
        <w:t xml:space="preserve">en: </w:t>
      </w:r>
      <w:r w:rsidRPr="003C31CF">
        <w:rPr>
          <w:lang w:val="es-CO"/>
        </w:rPr>
        <w:t xml:space="preserve">DoNascimiento, C. &amp; S. Prada-Pedreros. </w:t>
      </w:r>
      <w:r w:rsidRPr="003C31CF">
        <w:rPr>
          <w:lang w:val="en-US"/>
        </w:rPr>
        <w:t xml:space="preserve">2020. A new </w:t>
      </w:r>
      <w:proofErr w:type="spellStart"/>
      <w:r w:rsidRPr="003C31CF">
        <w:rPr>
          <w:lang w:val="en-US"/>
        </w:rPr>
        <w:t>troglomorphic</w:t>
      </w:r>
      <w:proofErr w:type="spellEnd"/>
      <w:r w:rsidRPr="003C31CF">
        <w:rPr>
          <w:lang w:val="en-US"/>
        </w:rPr>
        <w:t xml:space="preserve"> species of </w:t>
      </w:r>
      <w:proofErr w:type="spellStart"/>
      <w:r w:rsidRPr="003C31CF">
        <w:rPr>
          <w:i/>
          <w:lang w:val="en-US"/>
        </w:rPr>
        <w:t>Trichomycterus</w:t>
      </w:r>
      <w:proofErr w:type="spellEnd"/>
      <w:r w:rsidRPr="003C31CF">
        <w:rPr>
          <w:lang w:val="en-US"/>
        </w:rPr>
        <w:t xml:space="preserve"> (Siluriformes: Trichomycteridae) from northeastern Colombia, with proposal of a new </w:t>
      </w:r>
      <w:r w:rsidRPr="003C31CF">
        <w:rPr>
          <w:i/>
          <w:lang w:val="en-US"/>
        </w:rPr>
        <w:t>Trichomycterus</w:t>
      </w:r>
      <w:r w:rsidRPr="003C31CF">
        <w:rPr>
          <w:lang w:val="en-US"/>
        </w:rPr>
        <w:t xml:space="preserve"> subclade and remarks on some nominal species from Colombia. </w:t>
      </w:r>
      <w:r w:rsidR="00051C12" w:rsidRPr="00051C12">
        <w:rPr>
          <w:lang w:val="en-US"/>
        </w:rPr>
        <w:t xml:space="preserve">Journal of Fish Biology 96 (4): 968-985. </w:t>
      </w:r>
      <w:r w:rsidR="00136C65" w:rsidRPr="00353B18">
        <w:rPr>
          <w:bCs/>
          <w:lang w:val="en-US"/>
        </w:rPr>
        <w:t>https://doi.org/</w:t>
      </w:r>
      <w:r w:rsidR="00051C12" w:rsidRPr="00051C12">
        <w:rPr>
          <w:lang w:val="en-US"/>
        </w:rPr>
        <w:t>10.1111/jfb.14286.</w:t>
      </w:r>
    </w:p>
    <w:p w:rsidR="00051C12" w:rsidRPr="00051C12" w:rsidRDefault="00051C12" w:rsidP="00051C12">
      <w:pPr>
        <w:spacing w:line="360" w:lineRule="auto"/>
        <w:contextualSpacing/>
        <w:rPr>
          <w:b/>
          <w:lang w:val="en-US"/>
        </w:rPr>
      </w:pPr>
      <w:proofErr w:type="spellStart"/>
      <w:r w:rsidRPr="00051C12">
        <w:rPr>
          <w:b/>
          <w:lang w:val="en-US"/>
        </w:rPr>
        <w:t>Gymnotiformes</w:t>
      </w:r>
      <w:proofErr w:type="spellEnd"/>
      <w:r w:rsidRPr="00051C12">
        <w:rPr>
          <w:b/>
          <w:lang w:val="en-US"/>
        </w:rPr>
        <w:t xml:space="preserve"> (1 sp)</w:t>
      </w:r>
    </w:p>
    <w:p w:rsidR="00051C12" w:rsidRPr="00051C12" w:rsidRDefault="00051C12" w:rsidP="00051C12">
      <w:pPr>
        <w:spacing w:line="360" w:lineRule="auto"/>
        <w:contextualSpacing/>
        <w:rPr>
          <w:b/>
          <w:lang w:val="en-US"/>
        </w:rPr>
      </w:pPr>
      <w:proofErr w:type="spellStart"/>
      <w:r w:rsidRPr="00051C12">
        <w:rPr>
          <w:b/>
          <w:lang w:val="en-US"/>
        </w:rPr>
        <w:t>Sternopygidae</w:t>
      </w:r>
      <w:proofErr w:type="spellEnd"/>
      <w:r w:rsidRPr="00051C12">
        <w:rPr>
          <w:b/>
          <w:lang w:val="en-US"/>
        </w:rPr>
        <w:t xml:space="preserve"> (1 sp)</w:t>
      </w:r>
    </w:p>
    <w:p w:rsidR="00051C12" w:rsidRPr="00051C12" w:rsidRDefault="00051C12" w:rsidP="00051C12">
      <w:pPr>
        <w:spacing w:line="360" w:lineRule="auto"/>
        <w:contextualSpacing/>
        <w:rPr>
          <w:lang w:val="en-US"/>
        </w:rPr>
      </w:pPr>
      <w:proofErr w:type="spellStart"/>
      <w:r w:rsidRPr="00051C12">
        <w:rPr>
          <w:b/>
          <w:i/>
          <w:lang w:val="en-US"/>
        </w:rPr>
        <w:t>Eigenmannia</w:t>
      </w:r>
      <w:proofErr w:type="spellEnd"/>
      <w:r w:rsidRPr="00051C12">
        <w:rPr>
          <w:b/>
          <w:i/>
          <w:lang w:val="en-US"/>
        </w:rPr>
        <w:t xml:space="preserve"> </w:t>
      </w:r>
      <w:proofErr w:type="spellStart"/>
      <w:r w:rsidRPr="00051C12">
        <w:rPr>
          <w:b/>
          <w:i/>
          <w:lang w:val="en-US"/>
        </w:rPr>
        <w:t>virescens</w:t>
      </w:r>
      <w:proofErr w:type="spellEnd"/>
      <w:r w:rsidRPr="00051C12">
        <w:rPr>
          <w:lang w:val="en-US"/>
        </w:rPr>
        <w:t xml:space="preserve"> (</w:t>
      </w:r>
      <w:proofErr w:type="spellStart"/>
      <w:r w:rsidRPr="00051C12">
        <w:rPr>
          <w:lang w:val="en-US"/>
        </w:rPr>
        <w:t>Valenciennes</w:t>
      </w:r>
      <w:proofErr w:type="spellEnd"/>
      <w:r w:rsidRPr="00051C12">
        <w:rPr>
          <w:lang w:val="en-US"/>
        </w:rPr>
        <w:t>, 1836)</w:t>
      </w:r>
    </w:p>
    <w:p w:rsidR="00BF0379" w:rsidRPr="00BF0379" w:rsidRDefault="00BF0379" w:rsidP="00BF0379">
      <w:pPr>
        <w:spacing w:line="360" w:lineRule="auto"/>
        <w:contextualSpacing/>
        <w:rPr>
          <w:lang w:val="en-US"/>
        </w:rPr>
      </w:pPr>
      <w:r w:rsidRPr="00BF0379">
        <w:t>Restringida a la forma sin líneas oscuras del sistema hidrogr</w:t>
      </w:r>
      <w:r>
        <w:t xml:space="preserve">áfico de la cuenca baja del río Paraná y río de La Plata: </w:t>
      </w:r>
      <w:r w:rsidRPr="00BF0379">
        <w:t>Peixoto, L.</w:t>
      </w:r>
      <w:r w:rsidR="00321DC5">
        <w:t xml:space="preserve"> </w:t>
      </w:r>
      <w:r w:rsidRPr="00BF0379">
        <w:t>A.</w:t>
      </w:r>
      <w:r w:rsidR="00321DC5">
        <w:t xml:space="preserve"> </w:t>
      </w:r>
      <w:r w:rsidRPr="00BF0379">
        <w:t>W., G.</w:t>
      </w:r>
      <w:r w:rsidR="00321DC5">
        <w:t xml:space="preserve"> </w:t>
      </w:r>
      <w:r w:rsidRPr="00BF0379">
        <w:t>M. Dutra</w:t>
      </w:r>
      <w:r>
        <w:t xml:space="preserve"> &amp;</w:t>
      </w:r>
      <w:r w:rsidRPr="00BF0379">
        <w:t xml:space="preserve"> W.</w:t>
      </w:r>
      <w:r w:rsidR="00321DC5">
        <w:t xml:space="preserve"> </w:t>
      </w:r>
      <w:r w:rsidRPr="00BF0379">
        <w:t>B.</w:t>
      </w:r>
      <w:r>
        <w:t xml:space="preserve"> </w:t>
      </w:r>
      <w:r w:rsidRPr="00BF0379">
        <w:t>Wosiacki</w:t>
      </w:r>
      <w:r>
        <w:t>.</w:t>
      </w:r>
      <w:r w:rsidRPr="00BF0379">
        <w:t xml:space="preserve"> </w:t>
      </w:r>
      <w:r w:rsidRPr="00BF0379">
        <w:rPr>
          <w:lang w:val="en-US"/>
        </w:rPr>
        <w:t xml:space="preserve">2015. The </w:t>
      </w:r>
      <w:r>
        <w:rPr>
          <w:lang w:val="en-US"/>
        </w:rPr>
        <w:t>e</w:t>
      </w:r>
      <w:r w:rsidRPr="00BF0379">
        <w:rPr>
          <w:lang w:val="en-US"/>
        </w:rPr>
        <w:t xml:space="preserve">lectric </w:t>
      </w:r>
      <w:r>
        <w:rPr>
          <w:lang w:val="en-US"/>
        </w:rPr>
        <w:t>g</w:t>
      </w:r>
      <w:r w:rsidRPr="00BF0379">
        <w:rPr>
          <w:lang w:val="en-US"/>
        </w:rPr>
        <w:t xml:space="preserve">lass </w:t>
      </w:r>
      <w:proofErr w:type="spellStart"/>
      <w:r>
        <w:rPr>
          <w:lang w:val="en-US"/>
        </w:rPr>
        <w:t>k</w:t>
      </w:r>
      <w:r w:rsidRPr="00BF0379">
        <w:rPr>
          <w:lang w:val="en-US"/>
        </w:rPr>
        <w:t>nifefishes</w:t>
      </w:r>
      <w:proofErr w:type="spellEnd"/>
      <w:r w:rsidRPr="00BF0379">
        <w:rPr>
          <w:lang w:val="en-US"/>
        </w:rPr>
        <w:t xml:space="preserve"> of the </w:t>
      </w:r>
      <w:proofErr w:type="spellStart"/>
      <w:r w:rsidRPr="00BF0379">
        <w:rPr>
          <w:i/>
          <w:lang w:val="en-US"/>
        </w:rPr>
        <w:t>Eigenmannia</w:t>
      </w:r>
      <w:proofErr w:type="spellEnd"/>
      <w:r w:rsidRPr="00BF0379">
        <w:rPr>
          <w:i/>
          <w:lang w:val="en-US"/>
        </w:rPr>
        <w:t xml:space="preserve"> </w:t>
      </w:r>
      <w:proofErr w:type="spellStart"/>
      <w:r w:rsidRPr="00BF0379">
        <w:rPr>
          <w:i/>
          <w:lang w:val="en-US"/>
        </w:rPr>
        <w:t>trilineata</w:t>
      </w:r>
      <w:proofErr w:type="spellEnd"/>
      <w:r w:rsidRPr="00BF0379">
        <w:rPr>
          <w:lang w:val="en-US"/>
        </w:rPr>
        <w:t xml:space="preserve"> species-group (</w:t>
      </w:r>
      <w:proofErr w:type="spellStart"/>
      <w:r w:rsidRPr="00BF0379">
        <w:rPr>
          <w:lang w:val="en-US"/>
        </w:rPr>
        <w:t>Gymnotiformes</w:t>
      </w:r>
      <w:proofErr w:type="spellEnd"/>
      <w:r w:rsidRPr="00BF0379">
        <w:rPr>
          <w:lang w:val="en-US"/>
        </w:rPr>
        <w:t xml:space="preserve">: </w:t>
      </w:r>
      <w:proofErr w:type="spellStart"/>
      <w:r w:rsidRPr="00BF0379">
        <w:rPr>
          <w:lang w:val="en-US"/>
        </w:rPr>
        <w:t>Sternopygidae</w:t>
      </w:r>
      <w:proofErr w:type="spellEnd"/>
      <w:r w:rsidRPr="00BF0379">
        <w:rPr>
          <w:lang w:val="en-US"/>
        </w:rPr>
        <w:t xml:space="preserve">): </w:t>
      </w:r>
      <w:proofErr w:type="spellStart"/>
      <w:r w:rsidRPr="00BF0379">
        <w:rPr>
          <w:lang w:val="en-US"/>
        </w:rPr>
        <w:t>monophyly</w:t>
      </w:r>
      <w:proofErr w:type="spellEnd"/>
      <w:r w:rsidRPr="00BF0379">
        <w:rPr>
          <w:lang w:val="en-US"/>
        </w:rPr>
        <w:t xml:space="preserve"> and description of seven new species. Zoological Journal of the </w:t>
      </w:r>
      <w:proofErr w:type="spellStart"/>
      <w:r w:rsidRPr="00BF0379">
        <w:rPr>
          <w:lang w:val="en-US"/>
        </w:rPr>
        <w:t>Linnean</w:t>
      </w:r>
      <w:proofErr w:type="spellEnd"/>
      <w:r w:rsidRPr="00BF0379">
        <w:rPr>
          <w:lang w:val="en-US"/>
        </w:rPr>
        <w:t xml:space="preserve"> Society 175: 384-414. </w:t>
      </w:r>
      <w:r w:rsidRPr="00353B18">
        <w:rPr>
          <w:bCs/>
          <w:lang w:val="en-US"/>
        </w:rPr>
        <w:t>https://doi.org/</w:t>
      </w:r>
      <w:r w:rsidRPr="00BF0379">
        <w:rPr>
          <w:lang w:val="en-US"/>
        </w:rPr>
        <w:t>10.1111/zoj.12274.</w:t>
      </w:r>
    </w:p>
    <w:p w:rsidR="00051C12" w:rsidRPr="009639A2" w:rsidRDefault="00BF0379" w:rsidP="00BF0379">
      <w:pPr>
        <w:spacing w:line="360" w:lineRule="auto"/>
        <w:contextualSpacing/>
      </w:pPr>
      <w:r w:rsidRPr="00DA6C35">
        <w:t xml:space="preserve">Las poblaciones cisandinas </w:t>
      </w:r>
      <w:r>
        <w:t xml:space="preserve">de Colombia (Amazonas y Orinoco), </w:t>
      </w:r>
      <w:r w:rsidRPr="00DA6C35">
        <w:t>anteriormente designadas con este nombre</w:t>
      </w:r>
      <w:r>
        <w:t>,</w:t>
      </w:r>
      <w:r w:rsidRPr="00DA6C35">
        <w:t xml:space="preserve"> son </w:t>
      </w:r>
      <w:r>
        <w:t xml:space="preserve">provisionalmente listadas </w:t>
      </w:r>
      <w:r w:rsidRPr="00DA6C35">
        <w:t>con estatus taxon</w:t>
      </w:r>
      <w:r>
        <w:t xml:space="preserve">ómico indeterminado (sp.). </w:t>
      </w:r>
      <w:r w:rsidR="00051C12" w:rsidRPr="00051C12">
        <w:t xml:space="preserve">Removida del Pacífico por omisión involuntaria de ausencia de registros en los soportes bibliográficos ofrecidos en la versión 2.5 de la lista (http://doi.org/10.15472/numrso). Removida del Magdalena-Cauca y Caribe con base en la </w:t>
      </w:r>
      <w:r w:rsidR="00051C12" w:rsidRPr="00051C12">
        <w:lastRenderedPageBreak/>
        <w:t xml:space="preserve">descripción de tres especies nuevas, previamente identificadas como esta especie para los dos sistemas hidrográficos: Herrera-Collazos, E. E., A. M. Galindo-Cuervo, J. A. Maldonado-Ocampo &amp; M. Rincón-Sandoval. </w:t>
      </w:r>
      <w:r w:rsidR="00051C12" w:rsidRPr="00051C12">
        <w:rPr>
          <w:lang w:val="en-US"/>
        </w:rPr>
        <w:t xml:space="preserve">2020. Three new species of the </w:t>
      </w:r>
      <w:proofErr w:type="spellStart"/>
      <w:r w:rsidR="00051C12" w:rsidRPr="00051C12">
        <w:rPr>
          <w:lang w:val="en-US"/>
        </w:rPr>
        <w:t>Eigenmannia</w:t>
      </w:r>
      <w:proofErr w:type="spellEnd"/>
      <w:r w:rsidR="00051C12" w:rsidRPr="00051C12">
        <w:rPr>
          <w:lang w:val="en-US"/>
        </w:rPr>
        <w:t xml:space="preserve"> </w:t>
      </w:r>
      <w:proofErr w:type="spellStart"/>
      <w:r w:rsidR="00051C12" w:rsidRPr="00051C12">
        <w:rPr>
          <w:lang w:val="en-US"/>
        </w:rPr>
        <w:t>trilineata</w:t>
      </w:r>
      <w:proofErr w:type="spellEnd"/>
      <w:r w:rsidR="00051C12" w:rsidRPr="00051C12">
        <w:rPr>
          <w:lang w:val="en-US"/>
        </w:rPr>
        <w:t xml:space="preserve"> species group (</w:t>
      </w:r>
      <w:proofErr w:type="spellStart"/>
      <w:r w:rsidR="00051C12" w:rsidRPr="00051C12">
        <w:rPr>
          <w:lang w:val="en-US"/>
        </w:rPr>
        <w:t>Gymnotiformes</w:t>
      </w:r>
      <w:proofErr w:type="spellEnd"/>
      <w:r w:rsidR="00051C12" w:rsidRPr="00051C12">
        <w:rPr>
          <w:lang w:val="en-US"/>
        </w:rPr>
        <w:t xml:space="preserve">: </w:t>
      </w:r>
      <w:proofErr w:type="spellStart"/>
      <w:r w:rsidR="00051C12" w:rsidRPr="00051C12">
        <w:rPr>
          <w:lang w:val="en-US"/>
        </w:rPr>
        <w:t>Sternopygidae</w:t>
      </w:r>
      <w:proofErr w:type="spellEnd"/>
      <w:r w:rsidR="00051C12" w:rsidRPr="00051C12">
        <w:rPr>
          <w:lang w:val="en-US"/>
        </w:rPr>
        <w:t xml:space="preserve">) from northwestern South America. </w:t>
      </w:r>
      <w:r w:rsidR="00051C12" w:rsidRPr="009639A2">
        <w:t>Neotropical Ichthyology 18 (1): e180085. https://doi.org/10.1590/10.1590/1982-0224-2018-0085.</w:t>
      </w:r>
    </w:p>
    <w:p w:rsidR="0041611A" w:rsidRPr="00D33749" w:rsidRDefault="0041611A" w:rsidP="0041611A">
      <w:pPr>
        <w:spacing w:line="360" w:lineRule="auto"/>
        <w:contextualSpacing/>
        <w:rPr>
          <w:b/>
        </w:rPr>
      </w:pPr>
      <w:proofErr w:type="spellStart"/>
      <w:r w:rsidRPr="00D33749">
        <w:rPr>
          <w:b/>
        </w:rPr>
        <w:t>Cyprinodontiformes</w:t>
      </w:r>
      <w:proofErr w:type="spellEnd"/>
      <w:r w:rsidRPr="00D33749">
        <w:rPr>
          <w:b/>
        </w:rPr>
        <w:t xml:space="preserve"> (</w:t>
      </w:r>
      <w:r w:rsidR="006608FB" w:rsidRPr="00D33749">
        <w:rPr>
          <w:b/>
        </w:rPr>
        <w:t>5</w:t>
      </w:r>
      <w:r w:rsidRPr="00D33749">
        <w:rPr>
          <w:b/>
        </w:rPr>
        <w:t xml:space="preserve"> </w:t>
      </w:r>
      <w:proofErr w:type="spellStart"/>
      <w:r w:rsidRPr="00D33749">
        <w:rPr>
          <w:b/>
        </w:rPr>
        <w:t>sp</w:t>
      </w:r>
      <w:r w:rsidR="000F59F4" w:rsidRPr="00D33749">
        <w:rPr>
          <w:b/>
        </w:rPr>
        <w:t>p</w:t>
      </w:r>
      <w:proofErr w:type="spellEnd"/>
      <w:r w:rsidRPr="00D33749">
        <w:rPr>
          <w:b/>
        </w:rPr>
        <w:t>)</w:t>
      </w:r>
    </w:p>
    <w:p w:rsidR="0041611A" w:rsidRPr="00D33749" w:rsidRDefault="0041611A" w:rsidP="0041611A">
      <w:pPr>
        <w:spacing w:line="360" w:lineRule="auto"/>
        <w:contextualSpacing/>
        <w:rPr>
          <w:b/>
        </w:rPr>
      </w:pPr>
      <w:r w:rsidRPr="00D33749">
        <w:rPr>
          <w:b/>
        </w:rPr>
        <w:t>Poeciliidae (</w:t>
      </w:r>
      <w:r w:rsidR="006608FB" w:rsidRPr="00D33749">
        <w:rPr>
          <w:b/>
        </w:rPr>
        <w:t>5</w:t>
      </w:r>
      <w:r w:rsidRPr="00D33749">
        <w:rPr>
          <w:b/>
        </w:rPr>
        <w:t xml:space="preserve"> sp</w:t>
      </w:r>
      <w:r w:rsidR="000F59F4" w:rsidRPr="00D33749">
        <w:rPr>
          <w:b/>
        </w:rPr>
        <w:t>p</w:t>
      </w:r>
      <w:r w:rsidRPr="00D33749">
        <w:rPr>
          <w:b/>
        </w:rPr>
        <w:t>)</w:t>
      </w:r>
    </w:p>
    <w:p w:rsidR="000F59F4" w:rsidRPr="00D33749" w:rsidRDefault="000F59F4" w:rsidP="0041611A">
      <w:pPr>
        <w:spacing w:line="360" w:lineRule="auto"/>
        <w:contextualSpacing/>
      </w:pPr>
      <w:r w:rsidRPr="00D33749">
        <w:rPr>
          <w:b/>
          <w:i/>
        </w:rPr>
        <w:t>Diphyacantha darienensis</w:t>
      </w:r>
      <w:r w:rsidRPr="00D33749">
        <w:t xml:space="preserve"> Meek &amp; Hildebrand, 1913</w:t>
      </w:r>
    </w:p>
    <w:p w:rsidR="000F59F4" w:rsidRPr="000F59F4" w:rsidRDefault="000F59F4" w:rsidP="0041611A">
      <w:pPr>
        <w:spacing w:line="360" w:lineRule="auto"/>
        <w:contextualSpacing/>
        <w:rPr>
          <w:lang w:val="es-CO"/>
        </w:rPr>
      </w:pPr>
      <w:r>
        <w:rPr>
          <w:lang w:val="es-CO"/>
        </w:rPr>
        <w:t xml:space="preserve">Distribuida en la cuenca del río </w:t>
      </w:r>
      <w:proofErr w:type="spellStart"/>
      <w:r>
        <w:rPr>
          <w:lang w:val="es-CO"/>
        </w:rPr>
        <w:t>Tuyra</w:t>
      </w:r>
      <w:proofErr w:type="spellEnd"/>
      <w:r>
        <w:rPr>
          <w:lang w:val="es-CO"/>
        </w:rPr>
        <w:t xml:space="preserve">, en la vertiente Pacífica del occidente de Panamá: </w:t>
      </w:r>
      <w:r>
        <w:rPr>
          <w:bCs/>
        </w:rPr>
        <w:t xml:space="preserve">Huber, J. H. 2019. </w:t>
      </w:r>
      <w:r w:rsidRPr="00C87C89">
        <w:rPr>
          <w:bCs/>
          <w:lang w:val="en-US"/>
        </w:rPr>
        <w:t xml:space="preserve">A nomenclatural and systematic analysis of </w:t>
      </w:r>
      <w:proofErr w:type="spellStart"/>
      <w:r w:rsidRPr="00C87C89">
        <w:rPr>
          <w:bCs/>
          <w:lang w:val="en-US"/>
        </w:rPr>
        <w:t>livebearing</w:t>
      </w:r>
      <w:proofErr w:type="spellEnd"/>
      <w:r w:rsidRPr="00C87C89">
        <w:rPr>
          <w:bCs/>
          <w:lang w:val="en-US"/>
        </w:rPr>
        <w:t xml:space="preserve"> </w:t>
      </w:r>
      <w:proofErr w:type="spellStart"/>
      <w:r w:rsidRPr="00C87C89">
        <w:rPr>
          <w:bCs/>
          <w:lang w:val="en-US"/>
        </w:rPr>
        <w:t>Cyprinodontiformes</w:t>
      </w:r>
      <w:proofErr w:type="spellEnd"/>
      <w:r w:rsidRPr="00C87C89">
        <w:rPr>
          <w:bCs/>
          <w:lang w:val="en-US"/>
        </w:rPr>
        <w:t xml:space="preserve"> (</w:t>
      </w:r>
      <w:proofErr w:type="spellStart"/>
      <w:r w:rsidRPr="00C87C89">
        <w:rPr>
          <w:bCs/>
          <w:lang w:val="en-US"/>
        </w:rPr>
        <w:t>Acanthopterygii</w:t>
      </w:r>
      <w:proofErr w:type="spellEnd"/>
      <w:r w:rsidRPr="00C87C89">
        <w:rPr>
          <w:bCs/>
          <w:lang w:val="en-US"/>
        </w:rPr>
        <w:t xml:space="preserve">: </w:t>
      </w:r>
      <w:proofErr w:type="spellStart"/>
      <w:r w:rsidRPr="00C87C89">
        <w:rPr>
          <w:bCs/>
          <w:lang w:val="en-US"/>
        </w:rPr>
        <w:t>Anablepsinae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Goodeinae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Poeciliidae</w:t>
      </w:r>
      <w:proofErr w:type="spellEnd"/>
      <w:r w:rsidRPr="00C87C89">
        <w:rPr>
          <w:bCs/>
          <w:lang w:val="en-US"/>
        </w:rPr>
        <w:t xml:space="preserve">). </w:t>
      </w:r>
      <w:proofErr w:type="spellStart"/>
      <w:r>
        <w:rPr>
          <w:bCs/>
        </w:rPr>
        <w:t>Killi</w:t>
      </w:r>
      <w:proofErr w:type="spellEnd"/>
      <w:r>
        <w:rPr>
          <w:bCs/>
        </w:rPr>
        <w:t>-Data Series 2019: 1-156.</w:t>
      </w:r>
    </w:p>
    <w:p w:rsidR="0041611A" w:rsidRDefault="0041611A" w:rsidP="0041611A">
      <w:pPr>
        <w:spacing w:line="360" w:lineRule="auto"/>
        <w:contextualSpacing/>
        <w:rPr>
          <w:lang w:val="es-CO"/>
        </w:rPr>
      </w:pPr>
      <w:proofErr w:type="spellStart"/>
      <w:r w:rsidRPr="0041611A">
        <w:rPr>
          <w:b/>
          <w:i/>
          <w:lang w:val="es-CO"/>
        </w:rPr>
        <w:t>Gambusia</w:t>
      </w:r>
      <w:proofErr w:type="spellEnd"/>
      <w:r w:rsidRPr="0041611A">
        <w:rPr>
          <w:b/>
          <w:i/>
          <w:lang w:val="es-CO"/>
        </w:rPr>
        <w:t xml:space="preserve"> </w:t>
      </w:r>
      <w:proofErr w:type="spellStart"/>
      <w:r w:rsidRPr="0041611A">
        <w:rPr>
          <w:b/>
          <w:i/>
          <w:lang w:val="es-CO"/>
        </w:rPr>
        <w:t>nicaraguensis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Günther</w:t>
      </w:r>
      <w:proofErr w:type="spellEnd"/>
      <w:r>
        <w:rPr>
          <w:lang w:val="es-CO"/>
        </w:rPr>
        <w:t>, 1866</w:t>
      </w:r>
    </w:p>
    <w:p w:rsidR="0041611A" w:rsidRDefault="0041611A" w:rsidP="005C4190">
      <w:pPr>
        <w:spacing w:line="360" w:lineRule="auto"/>
        <w:contextualSpacing/>
        <w:rPr>
          <w:bCs/>
        </w:rPr>
      </w:pPr>
      <w:r>
        <w:rPr>
          <w:lang w:val="es-CO"/>
        </w:rPr>
        <w:t xml:space="preserve">Distribuida en Colombia exclusivamente en la isla de San Andrés: </w:t>
      </w:r>
      <w:r>
        <w:rPr>
          <w:bCs/>
        </w:rPr>
        <w:t xml:space="preserve">Huber, J. H. 2019. </w:t>
      </w:r>
      <w:r w:rsidRPr="00C87C89">
        <w:rPr>
          <w:bCs/>
          <w:lang w:val="en-US"/>
        </w:rPr>
        <w:t xml:space="preserve">A nomenclatural and systematic analysis of </w:t>
      </w:r>
      <w:proofErr w:type="spellStart"/>
      <w:r w:rsidRPr="00C87C89">
        <w:rPr>
          <w:bCs/>
          <w:lang w:val="en-US"/>
        </w:rPr>
        <w:t>livebearing</w:t>
      </w:r>
      <w:proofErr w:type="spellEnd"/>
      <w:r w:rsidRPr="00C87C89">
        <w:rPr>
          <w:bCs/>
          <w:lang w:val="en-US"/>
        </w:rPr>
        <w:t xml:space="preserve"> </w:t>
      </w:r>
      <w:proofErr w:type="spellStart"/>
      <w:r w:rsidRPr="00C87C89">
        <w:rPr>
          <w:bCs/>
          <w:lang w:val="en-US"/>
        </w:rPr>
        <w:t>Cyprinodontiformes</w:t>
      </w:r>
      <w:proofErr w:type="spellEnd"/>
      <w:r w:rsidRPr="00C87C89">
        <w:rPr>
          <w:bCs/>
          <w:lang w:val="en-US"/>
        </w:rPr>
        <w:t xml:space="preserve"> (</w:t>
      </w:r>
      <w:proofErr w:type="spellStart"/>
      <w:r w:rsidRPr="00C87C89">
        <w:rPr>
          <w:bCs/>
          <w:lang w:val="en-US"/>
        </w:rPr>
        <w:t>Acanthopterygii</w:t>
      </w:r>
      <w:proofErr w:type="spellEnd"/>
      <w:r w:rsidRPr="00C87C89">
        <w:rPr>
          <w:bCs/>
          <w:lang w:val="en-US"/>
        </w:rPr>
        <w:t xml:space="preserve">: </w:t>
      </w:r>
      <w:proofErr w:type="spellStart"/>
      <w:r w:rsidRPr="00C87C89">
        <w:rPr>
          <w:bCs/>
          <w:lang w:val="en-US"/>
        </w:rPr>
        <w:t>Anablepsinae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Goodeinae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Poeciliidae</w:t>
      </w:r>
      <w:proofErr w:type="spellEnd"/>
      <w:r w:rsidRPr="00C87C89">
        <w:rPr>
          <w:bCs/>
          <w:lang w:val="en-US"/>
        </w:rPr>
        <w:t xml:space="preserve">). </w:t>
      </w:r>
      <w:proofErr w:type="spellStart"/>
      <w:r>
        <w:rPr>
          <w:bCs/>
        </w:rPr>
        <w:t>Killi</w:t>
      </w:r>
      <w:proofErr w:type="spellEnd"/>
      <w:r>
        <w:rPr>
          <w:bCs/>
        </w:rPr>
        <w:t>-Data Series 2019: 1-156.</w:t>
      </w:r>
    </w:p>
    <w:p w:rsidR="00B65629" w:rsidRDefault="00B65629" w:rsidP="005C4190">
      <w:pPr>
        <w:spacing w:line="360" w:lineRule="auto"/>
        <w:contextualSpacing/>
        <w:rPr>
          <w:lang w:val="es-CO"/>
        </w:rPr>
      </w:pPr>
      <w:proofErr w:type="spellStart"/>
      <w:r w:rsidRPr="00B65629">
        <w:rPr>
          <w:b/>
          <w:i/>
          <w:lang w:val="es-CO"/>
        </w:rPr>
        <w:t>Pseudopoecilia</w:t>
      </w:r>
      <w:proofErr w:type="spellEnd"/>
      <w:r w:rsidRPr="00B65629">
        <w:rPr>
          <w:b/>
          <w:i/>
          <w:lang w:val="es-CO"/>
        </w:rPr>
        <w:t xml:space="preserve"> </w:t>
      </w:r>
      <w:proofErr w:type="spellStart"/>
      <w:r w:rsidRPr="00B65629">
        <w:rPr>
          <w:b/>
          <w:i/>
          <w:lang w:val="es-CO"/>
        </w:rPr>
        <w:t>fria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Eigenmann</w:t>
      </w:r>
      <w:proofErr w:type="spellEnd"/>
      <w:r>
        <w:rPr>
          <w:lang w:val="es-CO"/>
        </w:rPr>
        <w:t xml:space="preserve"> &amp; </w:t>
      </w:r>
      <w:proofErr w:type="spellStart"/>
      <w:r>
        <w:rPr>
          <w:lang w:val="es-CO"/>
        </w:rPr>
        <w:t>Henn</w:t>
      </w:r>
      <w:proofErr w:type="spellEnd"/>
      <w:r>
        <w:rPr>
          <w:lang w:val="es-CO"/>
        </w:rPr>
        <w:t>, 1914</w:t>
      </w:r>
    </w:p>
    <w:p w:rsidR="00B65629" w:rsidRDefault="00B65629" w:rsidP="005C4190">
      <w:pPr>
        <w:spacing w:line="360" w:lineRule="auto"/>
        <w:contextualSpacing/>
        <w:rPr>
          <w:bCs/>
        </w:rPr>
      </w:pPr>
      <w:r>
        <w:rPr>
          <w:lang w:val="es-CO"/>
        </w:rPr>
        <w:t xml:space="preserve">Conocida únicamente de la localidad tipo, cerca de </w:t>
      </w:r>
      <w:proofErr w:type="spellStart"/>
      <w:r>
        <w:rPr>
          <w:lang w:val="es-CO"/>
        </w:rPr>
        <w:t>Vinces</w:t>
      </w:r>
      <w:proofErr w:type="spellEnd"/>
      <w:r>
        <w:rPr>
          <w:lang w:val="es-CO"/>
        </w:rPr>
        <w:t xml:space="preserve">, Ecuador: </w:t>
      </w:r>
      <w:r>
        <w:rPr>
          <w:bCs/>
        </w:rPr>
        <w:t xml:space="preserve">Huber, J. H. 2019. </w:t>
      </w:r>
      <w:r w:rsidRPr="00C87C89">
        <w:rPr>
          <w:bCs/>
          <w:lang w:val="en-US"/>
        </w:rPr>
        <w:t xml:space="preserve">A nomenclatural and systematic analysis of </w:t>
      </w:r>
      <w:proofErr w:type="spellStart"/>
      <w:r w:rsidRPr="00C87C89">
        <w:rPr>
          <w:bCs/>
          <w:lang w:val="en-US"/>
        </w:rPr>
        <w:t>livebearing</w:t>
      </w:r>
      <w:proofErr w:type="spellEnd"/>
      <w:r w:rsidRPr="00C87C89">
        <w:rPr>
          <w:bCs/>
          <w:lang w:val="en-US"/>
        </w:rPr>
        <w:t xml:space="preserve"> </w:t>
      </w:r>
      <w:proofErr w:type="spellStart"/>
      <w:r w:rsidRPr="00C87C89">
        <w:rPr>
          <w:bCs/>
          <w:lang w:val="en-US"/>
        </w:rPr>
        <w:t>Cyprinodontiformes</w:t>
      </w:r>
      <w:proofErr w:type="spellEnd"/>
      <w:r w:rsidRPr="00C87C89">
        <w:rPr>
          <w:bCs/>
          <w:lang w:val="en-US"/>
        </w:rPr>
        <w:t xml:space="preserve"> (</w:t>
      </w:r>
      <w:proofErr w:type="spellStart"/>
      <w:r w:rsidRPr="00C87C89">
        <w:rPr>
          <w:bCs/>
          <w:lang w:val="en-US"/>
        </w:rPr>
        <w:t>Acanthopterygii</w:t>
      </w:r>
      <w:proofErr w:type="spellEnd"/>
      <w:r w:rsidRPr="00C87C89">
        <w:rPr>
          <w:bCs/>
          <w:lang w:val="en-US"/>
        </w:rPr>
        <w:t xml:space="preserve">: </w:t>
      </w:r>
      <w:proofErr w:type="spellStart"/>
      <w:r w:rsidRPr="00C87C89">
        <w:rPr>
          <w:bCs/>
          <w:lang w:val="en-US"/>
        </w:rPr>
        <w:t>Anablepsinae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Goodeinae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Poeciliidae</w:t>
      </w:r>
      <w:proofErr w:type="spellEnd"/>
      <w:r w:rsidRPr="00C87C89">
        <w:rPr>
          <w:bCs/>
          <w:lang w:val="en-US"/>
        </w:rPr>
        <w:t xml:space="preserve">). </w:t>
      </w:r>
      <w:proofErr w:type="spellStart"/>
      <w:r>
        <w:rPr>
          <w:bCs/>
        </w:rPr>
        <w:t>Killi</w:t>
      </w:r>
      <w:proofErr w:type="spellEnd"/>
      <w:r>
        <w:rPr>
          <w:bCs/>
        </w:rPr>
        <w:t>-Data Series 2019: 1-156.</w:t>
      </w:r>
    </w:p>
    <w:p w:rsidR="000146F7" w:rsidRDefault="000146F7" w:rsidP="005C4190">
      <w:pPr>
        <w:spacing w:line="360" w:lineRule="auto"/>
        <w:contextualSpacing/>
        <w:rPr>
          <w:bCs/>
        </w:rPr>
      </w:pPr>
      <w:proofErr w:type="spellStart"/>
      <w:r w:rsidRPr="000146F7">
        <w:rPr>
          <w:b/>
          <w:bCs/>
          <w:i/>
        </w:rPr>
        <w:t>Poecilia</w:t>
      </w:r>
      <w:proofErr w:type="spellEnd"/>
      <w:r w:rsidRPr="000146F7">
        <w:rPr>
          <w:b/>
          <w:bCs/>
          <w:i/>
        </w:rPr>
        <w:t xml:space="preserve"> </w:t>
      </w:r>
      <w:proofErr w:type="spellStart"/>
      <w:r w:rsidRPr="000146F7">
        <w:rPr>
          <w:b/>
          <w:bCs/>
          <w:i/>
        </w:rPr>
        <w:t>orri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Fowler</w:t>
      </w:r>
      <w:proofErr w:type="spellEnd"/>
      <w:r>
        <w:rPr>
          <w:bCs/>
        </w:rPr>
        <w:t>, 1943</w:t>
      </w:r>
    </w:p>
    <w:p w:rsidR="000146F7" w:rsidRDefault="000146F7" w:rsidP="005C4190">
      <w:pPr>
        <w:spacing w:line="360" w:lineRule="auto"/>
        <w:contextualSpacing/>
        <w:rPr>
          <w:bCs/>
        </w:rPr>
      </w:pPr>
      <w:r>
        <w:rPr>
          <w:lang w:val="es-CO"/>
        </w:rPr>
        <w:t xml:space="preserve">No se distribuye en Colombia continental: </w:t>
      </w:r>
      <w:r>
        <w:rPr>
          <w:bCs/>
        </w:rPr>
        <w:t xml:space="preserve">Huber, J. H. 2019. </w:t>
      </w:r>
      <w:r w:rsidRPr="00C87C89">
        <w:rPr>
          <w:bCs/>
          <w:lang w:val="en-US"/>
        </w:rPr>
        <w:t xml:space="preserve">A nomenclatural and systematic analysis of </w:t>
      </w:r>
      <w:proofErr w:type="spellStart"/>
      <w:r w:rsidRPr="00C87C89">
        <w:rPr>
          <w:bCs/>
          <w:lang w:val="en-US"/>
        </w:rPr>
        <w:t>livebearing</w:t>
      </w:r>
      <w:proofErr w:type="spellEnd"/>
      <w:r w:rsidRPr="00C87C89">
        <w:rPr>
          <w:bCs/>
          <w:lang w:val="en-US"/>
        </w:rPr>
        <w:t xml:space="preserve"> </w:t>
      </w:r>
      <w:proofErr w:type="spellStart"/>
      <w:r w:rsidRPr="00C87C89">
        <w:rPr>
          <w:bCs/>
          <w:lang w:val="en-US"/>
        </w:rPr>
        <w:t>Cyprinodontiformes</w:t>
      </w:r>
      <w:proofErr w:type="spellEnd"/>
      <w:r w:rsidRPr="00C87C89">
        <w:rPr>
          <w:bCs/>
          <w:lang w:val="en-US"/>
        </w:rPr>
        <w:t xml:space="preserve"> (</w:t>
      </w:r>
      <w:proofErr w:type="spellStart"/>
      <w:r w:rsidRPr="00C87C89">
        <w:rPr>
          <w:bCs/>
          <w:lang w:val="en-US"/>
        </w:rPr>
        <w:t>Acanthopterygii</w:t>
      </w:r>
      <w:proofErr w:type="spellEnd"/>
      <w:r w:rsidRPr="00C87C89">
        <w:rPr>
          <w:bCs/>
          <w:lang w:val="en-US"/>
        </w:rPr>
        <w:t xml:space="preserve">: </w:t>
      </w:r>
      <w:proofErr w:type="spellStart"/>
      <w:r w:rsidRPr="00C87C89">
        <w:rPr>
          <w:bCs/>
          <w:lang w:val="en-US"/>
        </w:rPr>
        <w:t>Anablepsinae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Goodeinae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Poeciliidae</w:t>
      </w:r>
      <w:proofErr w:type="spellEnd"/>
      <w:r w:rsidRPr="00C87C89">
        <w:rPr>
          <w:bCs/>
          <w:lang w:val="en-US"/>
        </w:rPr>
        <w:t xml:space="preserve">). </w:t>
      </w:r>
      <w:proofErr w:type="spellStart"/>
      <w:r>
        <w:rPr>
          <w:bCs/>
        </w:rPr>
        <w:t>Killi</w:t>
      </w:r>
      <w:proofErr w:type="spellEnd"/>
      <w:r>
        <w:rPr>
          <w:bCs/>
        </w:rPr>
        <w:t>-Data Series 2019: 1-156.</w:t>
      </w:r>
    </w:p>
    <w:p w:rsidR="006608FB" w:rsidRDefault="006608FB" w:rsidP="005C4190">
      <w:pPr>
        <w:spacing w:line="360" w:lineRule="auto"/>
        <w:contextualSpacing/>
        <w:rPr>
          <w:bCs/>
        </w:rPr>
      </w:pPr>
      <w:proofErr w:type="spellStart"/>
      <w:r w:rsidRPr="006608FB">
        <w:rPr>
          <w:b/>
          <w:bCs/>
          <w:i/>
        </w:rPr>
        <w:t>Poecilia</w:t>
      </w:r>
      <w:proofErr w:type="spellEnd"/>
      <w:r w:rsidRPr="006608FB">
        <w:rPr>
          <w:b/>
          <w:bCs/>
          <w:i/>
        </w:rPr>
        <w:t xml:space="preserve"> </w:t>
      </w:r>
      <w:proofErr w:type="spellStart"/>
      <w:r w:rsidRPr="006608FB">
        <w:rPr>
          <w:b/>
          <w:bCs/>
          <w:i/>
        </w:rPr>
        <w:t>sphenops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Cuvier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Valenciennes</w:t>
      </w:r>
      <w:proofErr w:type="spellEnd"/>
      <w:r>
        <w:rPr>
          <w:bCs/>
        </w:rPr>
        <w:t>, 1846</w:t>
      </w:r>
    </w:p>
    <w:p w:rsidR="006608FB" w:rsidRDefault="006608FB" w:rsidP="005C4190">
      <w:pPr>
        <w:spacing w:line="360" w:lineRule="auto"/>
        <w:contextualSpacing/>
        <w:rPr>
          <w:lang w:val="es-CO"/>
        </w:rPr>
      </w:pPr>
      <w:r>
        <w:rPr>
          <w:bCs/>
        </w:rPr>
        <w:t xml:space="preserve">No se distribuye en Colombia: Huber, J. H. 2019. </w:t>
      </w:r>
      <w:r w:rsidRPr="00C87C89">
        <w:rPr>
          <w:bCs/>
          <w:lang w:val="en-US"/>
        </w:rPr>
        <w:t xml:space="preserve">A nomenclatural and systematic analysis of </w:t>
      </w:r>
      <w:proofErr w:type="spellStart"/>
      <w:r w:rsidRPr="00C87C89">
        <w:rPr>
          <w:bCs/>
          <w:lang w:val="en-US"/>
        </w:rPr>
        <w:t>livebearing</w:t>
      </w:r>
      <w:proofErr w:type="spellEnd"/>
      <w:r w:rsidRPr="00C87C89">
        <w:rPr>
          <w:bCs/>
          <w:lang w:val="en-US"/>
        </w:rPr>
        <w:t xml:space="preserve"> </w:t>
      </w:r>
      <w:proofErr w:type="spellStart"/>
      <w:r w:rsidRPr="00C87C89">
        <w:rPr>
          <w:bCs/>
          <w:lang w:val="en-US"/>
        </w:rPr>
        <w:t>Cyprinodontiformes</w:t>
      </w:r>
      <w:proofErr w:type="spellEnd"/>
      <w:r w:rsidRPr="00C87C89">
        <w:rPr>
          <w:bCs/>
          <w:lang w:val="en-US"/>
        </w:rPr>
        <w:t xml:space="preserve"> (</w:t>
      </w:r>
      <w:proofErr w:type="spellStart"/>
      <w:r w:rsidRPr="00C87C89">
        <w:rPr>
          <w:bCs/>
          <w:lang w:val="en-US"/>
        </w:rPr>
        <w:t>Acanthopterygii</w:t>
      </w:r>
      <w:proofErr w:type="spellEnd"/>
      <w:r w:rsidRPr="00C87C89">
        <w:rPr>
          <w:bCs/>
          <w:lang w:val="en-US"/>
        </w:rPr>
        <w:t xml:space="preserve">: </w:t>
      </w:r>
      <w:proofErr w:type="spellStart"/>
      <w:r w:rsidRPr="00C87C89">
        <w:rPr>
          <w:bCs/>
          <w:lang w:val="en-US"/>
        </w:rPr>
        <w:t>Anablepsinae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Goodeinae</w:t>
      </w:r>
      <w:proofErr w:type="spellEnd"/>
      <w:r w:rsidRPr="00C87C89">
        <w:rPr>
          <w:bCs/>
          <w:lang w:val="en-US"/>
        </w:rPr>
        <w:t xml:space="preserve">, </w:t>
      </w:r>
      <w:proofErr w:type="spellStart"/>
      <w:r w:rsidRPr="00C87C89">
        <w:rPr>
          <w:bCs/>
          <w:lang w:val="en-US"/>
        </w:rPr>
        <w:t>Poeciliidae</w:t>
      </w:r>
      <w:proofErr w:type="spellEnd"/>
      <w:r w:rsidRPr="00C87C89">
        <w:rPr>
          <w:bCs/>
          <w:lang w:val="en-US"/>
        </w:rPr>
        <w:t xml:space="preserve">). </w:t>
      </w:r>
      <w:proofErr w:type="spellStart"/>
      <w:r>
        <w:rPr>
          <w:bCs/>
        </w:rPr>
        <w:t>Killi</w:t>
      </w:r>
      <w:proofErr w:type="spellEnd"/>
      <w:r>
        <w:rPr>
          <w:bCs/>
        </w:rPr>
        <w:t>-Data Series 2019: 1-156.</w:t>
      </w:r>
    </w:p>
    <w:sectPr w:rsidR="006608FB" w:rsidSect="00417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260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3826206"/>
    <w:lvl w:ilvl="0">
      <w:numFmt w:val="bullet"/>
      <w:lvlText w:val="*"/>
      <w:lvlJc w:val="left"/>
    </w:lvl>
  </w:abstractNum>
  <w:abstractNum w:abstractNumId="2">
    <w:nsid w:val="5F237BD3"/>
    <w:multiLevelType w:val="multilevel"/>
    <w:tmpl w:val="339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F543FF"/>
    <w:rsid w:val="00007E67"/>
    <w:rsid w:val="00007FD4"/>
    <w:rsid w:val="000137C5"/>
    <w:rsid w:val="000146F7"/>
    <w:rsid w:val="000217E0"/>
    <w:rsid w:val="0002406F"/>
    <w:rsid w:val="0002644A"/>
    <w:rsid w:val="00026ADD"/>
    <w:rsid w:val="00026BF8"/>
    <w:rsid w:val="00031B7A"/>
    <w:rsid w:val="00034C1D"/>
    <w:rsid w:val="0004171F"/>
    <w:rsid w:val="00042F52"/>
    <w:rsid w:val="00051C12"/>
    <w:rsid w:val="00052C4C"/>
    <w:rsid w:val="00055954"/>
    <w:rsid w:val="00055B01"/>
    <w:rsid w:val="00061747"/>
    <w:rsid w:val="00062C5E"/>
    <w:rsid w:val="000668F0"/>
    <w:rsid w:val="00083F28"/>
    <w:rsid w:val="00087C07"/>
    <w:rsid w:val="00096BA7"/>
    <w:rsid w:val="00097230"/>
    <w:rsid w:val="000A306A"/>
    <w:rsid w:val="000A3BB5"/>
    <w:rsid w:val="000A4407"/>
    <w:rsid w:val="000B1661"/>
    <w:rsid w:val="000B2815"/>
    <w:rsid w:val="000B5CFA"/>
    <w:rsid w:val="000C04BC"/>
    <w:rsid w:val="000C114E"/>
    <w:rsid w:val="000C4C99"/>
    <w:rsid w:val="000C537C"/>
    <w:rsid w:val="000D13C0"/>
    <w:rsid w:val="000E792C"/>
    <w:rsid w:val="000F0932"/>
    <w:rsid w:val="000F129E"/>
    <w:rsid w:val="000F59F4"/>
    <w:rsid w:val="000F752F"/>
    <w:rsid w:val="001032B0"/>
    <w:rsid w:val="00111437"/>
    <w:rsid w:val="0011754C"/>
    <w:rsid w:val="0012211B"/>
    <w:rsid w:val="00125AD4"/>
    <w:rsid w:val="00136C65"/>
    <w:rsid w:val="00137178"/>
    <w:rsid w:val="001442EB"/>
    <w:rsid w:val="00150E14"/>
    <w:rsid w:val="0015108E"/>
    <w:rsid w:val="00154637"/>
    <w:rsid w:val="00157B9A"/>
    <w:rsid w:val="00165C03"/>
    <w:rsid w:val="00167B85"/>
    <w:rsid w:val="001714B0"/>
    <w:rsid w:val="00173B6B"/>
    <w:rsid w:val="0017516E"/>
    <w:rsid w:val="00184956"/>
    <w:rsid w:val="001A6D4F"/>
    <w:rsid w:val="001B4F68"/>
    <w:rsid w:val="001C2348"/>
    <w:rsid w:val="001C5EF4"/>
    <w:rsid w:val="001D0CD4"/>
    <w:rsid w:val="001D3C1A"/>
    <w:rsid w:val="001F76D5"/>
    <w:rsid w:val="00204E82"/>
    <w:rsid w:val="00207809"/>
    <w:rsid w:val="00207D4D"/>
    <w:rsid w:val="00211537"/>
    <w:rsid w:val="002255C4"/>
    <w:rsid w:val="00225FE3"/>
    <w:rsid w:val="00235A19"/>
    <w:rsid w:val="00236554"/>
    <w:rsid w:val="00240D11"/>
    <w:rsid w:val="00242A20"/>
    <w:rsid w:val="0024488A"/>
    <w:rsid w:val="00247256"/>
    <w:rsid w:val="00261E0F"/>
    <w:rsid w:val="00283CD8"/>
    <w:rsid w:val="00286690"/>
    <w:rsid w:val="00297A96"/>
    <w:rsid w:val="002A25E2"/>
    <w:rsid w:val="002A2BDF"/>
    <w:rsid w:val="002A70A1"/>
    <w:rsid w:val="002A7474"/>
    <w:rsid w:val="002A7911"/>
    <w:rsid w:val="002B1BB7"/>
    <w:rsid w:val="002B42D6"/>
    <w:rsid w:val="002C7C73"/>
    <w:rsid w:val="002D475C"/>
    <w:rsid w:val="002D47D3"/>
    <w:rsid w:val="002D52D4"/>
    <w:rsid w:val="002E19C8"/>
    <w:rsid w:val="002E3507"/>
    <w:rsid w:val="002E62D7"/>
    <w:rsid w:val="003012E1"/>
    <w:rsid w:val="00301E2B"/>
    <w:rsid w:val="00310BC3"/>
    <w:rsid w:val="003114A3"/>
    <w:rsid w:val="00314E39"/>
    <w:rsid w:val="00321DC5"/>
    <w:rsid w:val="00325C5E"/>
    <w:rsid w:val="003268E2"/>
    <w:rsid w:val="00333245"/>
    <w:rsid w:val="003374C7"/>
    <w:rsid w:val="00340485"/>
    <w:rsid w:val="003523F7"/>
    <w:rsid w:val="00353B18"/>
    <w:rsid w:val="003540A6"/>
    <w:rsid w:val="00355497"/>
    <w:rsid w:val="00360770"/>
    <w:rsid w:val="00365E1C"/>
    <w:rsid w:val="00366383"/>
    <w:rsid w:val="00372966"/>
    <w:rsid w:val="003748E4"/>
    <w:rsid w:val="0038152F"/>
    <w:rsid w:val="00391A65"/>
    <w:rsid w:val="003A1F50"/>
    <w:rsid w:val="003A5642"/>
    <w:rsid w:val="003A6E79"/>
    <w:rsid w:val="003B6A01"/>
    <w:rsid w:val="003C1AE5"/>
    <w:rsid w:val="003C207B"/>
    <w:rsid w:val="003C31CF"/>
    <w:rsid w:val="003E12BA"/>
    <w:rsid w:val="003E27F5"/>
    <w:rsid w:val="003E4920"/>
    <w:rsid w:val="003E7BD1"/>
    <w:rsid w:val="003F16B3"/>
    <w:rsid w:val="003F1C26"/>
    <w:rsid w:val="003F2AA8"/>
    <w:rsid w:val="00402B1E"/>
    <w:rsid w:val="00402FA7"/>
    <w:rsid w:val="0040521E"/>
    <w:rsid w:val="004151D8"/>
    <w:rsid w:val="0041611A"/>
    <w:rsid w:val="00417D20"/>
    <w:rsid w:val="00420703"/>
    <w:rsid w:val="004231BA"/>
    <w:rsid w:val="00434C9D"/>
    <w:rsid w:val="00436D23"/>
    <w:rsid w:val="0044025B"/>
    <w:rsid w:val="004404BD"/>
    <w:rsid w:val="00445BA6"/>
    <w:rsid w:val="00460A80"/>
    <w:rsid w:val="00464775"/>
    <w:rsid w:val="0046589E"/>
    <w:rsid w:val="00475EE0"/>
    <w:rsid w:val="00486875"/>
    <w:rsid w:val="0049160B"/>
    <w:rsid w:val="004948DD"/>
    <w:rsid w:val="004A260D"/>
    <w:rsid w:val="004A5F5B"/>
    <w:rsid w:val="004A6B96"/>
    <w:rsid w:val="004B008B"/>
    <w:rsid w:val="004D2555"/>
    <w:rsid w:val="004D3C9C"/>
    <w:rsid w:val="004F1861"/>
    <w:rsid w:val="004F71E6"/>
    <w:rsid w:val="00502661"/>
    <w:rsid w:val="0050591D"/>
    <w:rsid w:val="00512765"/>
    <w:rsid w:val="00516067"/>
    <w:rsid w:val="00517356"/>
    <w:rsid w:val="00521DAE"/>
    <w:rsid w:val="005237C0"/>
    <w:rsid w:val="00524B9A"/>
    <w:rsid w:val="0052655F"/>
    <w:rsid w:val="0053610C"/>
    <w:rsid w:val="00550C0C"/>
    <w:rsid w:val="005525D6"/>
    <w:rsid w:val="005553CC"/>
    <w:rsid w:val="00565721"/>
    <w:rsid w:val="00570A1E"/>
    <w:rsid w:val="0057454A"/>
    <w:rsid w:val="0057647B"/>
    <w:rsid w:val="00581ABA"/>
    <w:rsid w:val="005909DD"/>
    <w:rsid w:val="005A480C"/>
    <w:rsid w:val="005B3519"/>
    <w:rsid w:val="005B5CF1"/>
    <w:rsid w:val="005C4190"/>
    <w:rsid w:val="005D375D"/>
    <w:rsid w:val="005D3961"/>
    <w:rsid w:val="005D6FA5"/>
    <w:rsid w:val="005E22F6"/>
    <w:rsid w:val="005E7BEF"/>
    <w:rsid w:val="005F772A"/>
    <w:rsid w:val="00606135"/>
    <w:rsid w:val="00610897"/>
    <w:rsid w:val="00610ED7"/>
    <w:rsid w:val="00623ABE"/>
    <w:rsid w:val="0062721B"/>
    <w:rsid w:val="00636627"/>
    <w:rsid w:val="00644C6C"/>
    <w:rsid w:val="006473C7"/>
    <w:rsid w:val="0065163B"/>
    <w:rsid w:val="0065392C"/>
    <w:rsid w:val="006608FB"/>
    <w:rsid w:val="00665B64"/>
    <w:rsid w:val="00666427"/>
    <w:rsid w:val="0067025C"/>
    <w:rsid w:val="00670EFD"/>
    <w:rsid w:val="006766E8"/>
    <w:rsid w:val="00676AC0"/>
    <w:rsid w:val="00677F32"/>
    <w:rsid w:val="00682B01"/>
    <w:rsid w:val="00687223"/>
    <w:rsid w:val="006909E2"/>
    <w:rsid w:val="0069141E"/>
    <w:rsid w:val="0069194F"/>
    <w:rsid w:val="006A686D"/>
    <w:rsid w:val="006C6CAC"/>
    <w:rsid w:val="006D0677"/>
    <w:rsid w:val="006D12A7"/>
    <w:rsid w:val="006D14E4"/>
    <w:rsid w:val="006D5C27"/>
    <w:rsid w:val="006E0232"/>
    <w:rsid w:val="006F11E5"/>
    <w:rsid w:val="006F7B17"/>
    <w:rsid w:val="0070052A"/>
    <w:rsid w:val="00704056"/>
    <w:rsid w:val="0071005A"/>
    <w:rsid w:val="0071101F"/>
    <w:rsid w:val="00711BBD"/>
    <w:rsid w:val="007122C4"/>
    <w:rsid w:val="00725C13"/>
    <w:rsid w:val="00730AED"/>
    <w:rsid w:val="0073333F"/>
    <w:rsid w:val="00751C8A"/>
    <w:rsid w:val="00756B77"/>
    <w:rsid w:val="007630BB"/>
    <w:rsid w:val="00764F06"/>
    <w:rsid w:val="00773B25"/>
    <w:rsid w:val="00774FAC"/>
    <w:rsid w:val="00783F8E"/>
    <w:rsid w:val="00784131"/>
    <w:rsid w:val="00784DF9"/>
    <w:rsid w:val="00792E97"/>
    <w:rsid w:val="007941AD"/>
    <w:rsid w:val="007A3438"/>
    <w:rsid w:val="007D00EB"/>
    <w:rsid w:val="008001B2"/>
    <w:rsid w:val="00800DCF"/>
    <w:rsid w:val="008029E2"/>
    <w:rsid w:val="00816020"/>
    <w:rsid w:val="0081727C"/>
    <w:rsid w:val="00817C78"/>
    <w:rsid w:val="00842AE9"/>
    <w:rsid w:val="008566F5"/>
    <w:rsid w:val="00860C2B"/>
    <w:rsid w:val="00862D2A"/>
    <w:rsid w:val="00866763"/>
    <w:rsid w:val="00874946"/>
    <w:rsid w:val="008809A8"/>
    <w:rsid w:val="00882FBA"/>
    <w:rsid w:val="00887C80"/>
    <w:rsid w:val="00890D39"/>
    <w:rsid w:val="00891025"/>
    <w:rsid w:val="00892EB7"/>
    <w:rsid w:val="00894A9C"/>
    <w:rsid w:val="00897B62"/>
    <w:rsid w:val="008A0897"/>
    <w:rsid w:val="008A7D50"/>
    <w:rsid w:val="008B3B9A"/>
    <w:rsid w:val="008B62BF"/>
    <w:rsid w:val="008C2C97"/>
    <w:rsid w:val="008D5F85"/>
    <w:rsid w:val="008D6F83"/>
    <w:rsid w:val="008E1D18"/>
    <w:rsid w:val="008E4ECB"/>
    <w:rsid w:val="008F19DD"/>
    <w:rsid w:val="008F2C7F"/>
    <w:rsid w:val="008F79FD"/>
    <w:rsid w:val="00906F50"/>
    <w:rsid w:val="00907905"/>
    <w:rsid w:val="009140AF"/>
    <w:rsid w:val="00916D68"/>
    <w:rsid w:val="00924362"/>
    <w:rsid w:val="009365B7"/>
    <w:rsid w:val="00941F31"/>
    <w:rsid w:val="00950FAD"/>
    <w:rsid w:val="0095439C"/>
    <w:rsid w:val="009639A2"/>
    <w:rsid w:val="009665ED"/>
    <w:rsid w:val="00966CA4"/>
    <w:rsid w:val="00971641"/>
    <w:rsid w:val="00973C05"/>
    <w:rsid w:val="00981561"/>
    <w:rsid w:val="00986372"/>
    <w:rsid w:val="0098641F"/>
    <w:rsid w:val="00987C08"/>
    <w:rsid w:val="009902BE"/>
    <w:rsid w:val="00990490"/>
    <w:rsid w:val="00997F48"/>
    <w:rsid w:val="009B09B1"/>
    <w:rsid w:val="009B6B8F"/>
    <w:rsid w:val="009B7194"/>
    <w:rsid w:val="009C0EDC"/>
    <w:rsid w:val="009C46B5"/>
    <w:rsid w:val="009C6A97"/>
    <w:rsid w:val="009C7264"/>
    <w:rsid w:val="009D059D"/>
    <w:rsid w:val="009D26AC"/>
    <w:rsid w:val="009D34BF"/>
    <w:rsid w:val="009D3FA4"/>
    <w:rsid w:val="009E5D2E"/>
    <w:rsid w:val="009E5EC0"/>
    <w:rsid w:val="009F2141"/>
    <w:rsid w:val="009F42CF"/>
    <w:rsid w:val="00A077A8"/>
    <w:rsid w:val="00A0789C"/>
    <w:rsid w:val="00A1510A"/>
    <w:rsid w:val="00A159F4"/>
    <w:rsid w:val="00A224F5"/>
    <w:rsid w:val="00A4114C"/>
    <w:rsid w:val="00A4400B"/>
    <w:rsid w:val="00A46F4B"/>
    <w:rsid w:val="00A50EDD"/>
    <w:rsid w:val="00A519E3"/>
    <w:rsid w:val="00A60907"/>
    <w:rsid w:val="00A64176"/>
    <w:rsid w:val="00A66F85"/>
    <w:rsid w:val="00A805F7"/>
    <w:rsid w:val="00A8400E"/>
    <w:rsid w:val="00A8643C"/>
    <w:rsid w:val="00A86F8A"/>
    <w:rsid w:val="00A95B11"/>
    <w:rsid w:val="00AA3143"/>
    <w:rsid w:val="00AA4EC6"/>
    <w:rsid w:val="00AA6CAA"/>
    <w:rsid w:val="00AB6825"/>
    <w:rsid w:val="00AB6C1C"/>
    <w:rsid w:val="00AB6FDB"/>
    <w:rsid w:val="00AB7549"/>
    <w:rsid w:val="00AC218D"/>
    <w:rsid w:val="00AD00CD"/>
    <w:rsid w:val="00AD4D5D"/>
    <w:rsid w:val="00AD6C00"/>
    <w:rsid w:val="00AE30BF"/>
    <w:rsid w:val="00AF045A"/>
    <w:rsid w:val="00AF20E6"/>
    <w:rsid w:val="00B00385"/>
    <w:rsid w:val="00B00711"/>
    <w:rsid w:val="00B13839"/>
    <w:rsid w:val="00B20C9D"/>
    <w:rsid w:val="00B25AFA"/>
    <w:rsid w:val="00B31643"/>
    <w:rsid w:val="00B32DFC"/>
    <w:rsid w:val="00B37CC7"/>
    <w:rsid w:val="00B37F79"/>
    <w:rsid w:val="00B41C77"/>
    <w:rsid w:val="00B42A2C"/>
    <w:rsid w:val="00B4326E"/>
    <w:rsid w:val="00B4415F"/>
    <w:rsid w:val="00B4708D"/>
    <w:rsid w:val="00B60FFC"/>
    <w:rsid w:val="00B62104"/>
    <w:rsid w:val="00B65629"/>
    <w:rsid w:val="00B66123"/>
    <w:rsid w:val="00B7086A"/>
    <w:rsid w:val="00B71A73"/>
    <w:rsid w:val="00B913A3"/>
    <w:rsid w:val="00B920D6"/>
    <w:rsid w:val="00BA25A8"/>
    <w:rsid w:val="00BC5231"/>
    <w:rsid w:val="00BF0379"/>
    <w:rsid w:val="00BF4AD0"/>
    <w:rsid w:val="00C03F1F"/>
    <w:rsid w:val="00C070AB"/>
    <w:rsid w:val="00C123C2"/>
    <w:rsid w:val="00C13010"/>
    <w:rsid w:val="00C16448"/>
    <w:rsid w:val="00C16AE9"/>
    <w:rsid w:val="00C25A69"/>
    <w:rsid w:val="00C4127B"/>
    <w:rsid w:val="00C436E0"/>
    <w:rsid w:val="00C44B79"/>
    <w:rsid w:val="00C53319"/>
    <w:rsid w:val="00C56D4E"/>
    <w:rsid w:val="00C602BF"/>
    <w:rsid w:val="00C61852"/>
    <w:rsid w:val="00C64CF9"/>
    <w:rsid w:val="00C721C8"/>
    <w:rsid w:val="00C72781"/>
    <w:rsid w:val="00C74A6A"/>
    <w:rsid w:val="00C84492"/>
    <w:rsid w:val="00C867E0"/>
    <w:rsid w:val="00C87C89"/>
    <w:rsid w:val="00CC559C"/>
    <w:rsid w:val="00CC63C0"/>
    <w:rsid w:val="00CD048D"/>
    <w:rsid w:val="00CD13C2"/>
    <w:rsid w:val="00CE0B40"/>
    <w:rsid w:val="00CE1077"/>
    <w:rsid w:val="00CE357B"/>
    <w:rsid w:val="00CE4288"/>
    <w:rsid w:val="00CE663B"/>
    <w:rsid w:val="00D00E70"/>
    <w:rsid w:val="00D0275F"/>
    <w:rsid w:val="00D21CA0"/>
    <w:rsid w:val="00D22BCD"/>
    <w:rsid w:val="00D278EE"/>
    <w:rsid w:val="00D33749"/>
    <w:rsid w:val="00D33AC4"/>
    <w:rsid w:val="00D34D1D"/>
    <w:rsid w:val="00D4296A"/>
    <w:rsid w:val="00D437CB"/>
    <w:rsid w:val="00D4430F"/>
    <w:rsid w:val="00D44B82"/>
    <w:rsid w:val="00D5113C"/>
    <w:rsid w:val="00D64741"/>
    <w:rsid w:val="00D6486D"/>
    <w:rsid w:val="00D71433"/>
    <w:rsid w:val="00D72626"/>
    <w:rsid w:val="00D733CC"/>
    <w:rsid w:val="00D76114"/>
    <w:rsid w:val="00D812CD"/>
    <w:rsid w:val="00D8525D"/>
    <w:rsid w:val="00D934E9"/>
    <w:rsid w:val="00DA5265"/>
    <w:rsid w:val="00DA6C35"/>
    <w:rsid w:val="00DB2205"/>
    <w:rsid w:val="00DB4CF7"/>
    <w:rsid w:val="00DD4601"/>
    <w:rsid w:val="00DE2D38"/>
    <w:rsid w:val="00DE3B90"/>
    <w:rsid w:val="00DE558B"/>
    <w:rsid w:val="00DF37FE"/>
    <w:rsid w:val="00E0031C"/>
    <w:rsid w:val="00E0556E"/>
    <w:rsid w:val="00E11471"/>
    <w:rsid w:val="00E125C4"/>
    <w:rsid w:val="00E14F9E"/>
    <w:rsid w:val="00E22EF3"/>
    <w:rsid w:val="00E26562"/>
    <w:rsid w:val="00E32D60"/>
    <w:rsid w:val="00E349F4"/>
    <w:rsid w:val="00E446DC"/>
    <w:rsid w:val="00E50BF2"/>
    <w:rsid w:val="00E630D7"/>
    <w:rsid w:val="00E67B75"/>
    <w:rsid w:val="00E728DC"/>
    <w:rsid w:val="00E72CEF"/>
    <w:rsid w:val="00E761C9"/>
    <w:rsid w:val="00E86D41"/>
    <w:rsid w:val="00E87A8E"/>
    <w:rsid w:val="00E92B32"/>
    <w:rsid w:val="00E942CB"/>
    <w:rsid w:val="00EA2A76"/>
    <w:rsid w:val="00EA3D5C"/>
    <w:rsid w:val="00EA47CC"/>
    <w:rsid w:val="00EA7E10"/>
    <w:rsid w:val="00EA7E74"/>
    <w:rsid w:val="00EB2585"/>
    <w:rsid w:val="00EC1400"/>
    <w:rsid w:val="00EC41CC"/>
    <w:rsid w:val="00ED4B67"/>
    <w:rsid w:val="00ED4CD8"/>
    <w:rsid w:val="00ED5262"/>
    <w:rsid w:val="00ED5C85"/>
    <w:rsid w:val="00EF0BB7"/>
    <w:rsid w:val="00EF0F88"/>
    <w:rsid w:val="00EF494B"/>
    <w:rsid w:val="00EF7BDF"/>
    <w:rsid w:val="00F00777"/>
    <w:rsid w:val="00F02396"/>
    <w:rsid w:val="00F077DB"/>
    <w:rsid w:val="00F12C78"/>
    <w:rsid w:val="00F13318"/>
    <w:rsid w:val="00F16506"/>
    <w:rsid w:val="00F17864"/>
    <w:rsid w:val="00F2351F"/>
    <w:rsid w:val="00F26F2A"/>
    <w:rsid w:val="00F31563"/>
    <w:rsid w:val="00F43FEC"/>
    <w:rsid w:val="00F50B26"/>
    <w:rsid w:val="00F530DE"/>
    <w:rsid w:val="00F543FF"/>
    <w:rsid w:val="00F5500B"/>
    <w:rsid w:val="00F63527"/>
    <w:rsid w:val="00F6466A"/>
    <w:rsid w:val="00F745DA"/>
    <w:rsid w:val="00F8035B"/>
    <w:rsid w:val="00F82F04"/>
    <w:rsid w:val="00F87F53"/>
    <w:rsid w:val="00F9516F"/>
    <w:rsid w:val="00FA04EC"/>
    <w:rsid w:val="00FA15C0"/>
    <w:rsid w:val="00FB3272"/>
    <w:rsid w:val="00FB7820"/>
    <w:rsid w:val="00FD17BE"/>
    <w:rsid w:val="00FD476F"/>
    <w:rsid w:val="00FD4A23"/>
    <w:rsid w:val="00FF3890"/>
    <w:rsid w:val="00FF69E4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3FF"/>
    <w:pPr>
      <w:keepNext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3FF"/>
    <w:pPr>
      <w:keepNext/>
      <w:spacing w:line="480" w:lineRule="auto"/>
      <w:jc w:val="both"/>
      <w:outlineLvl w:val="1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qFormat/>
    <w:rsid w:val="00F543FF"/>
    <w:pPr>
      <w:keepNext/>
      <w:jc w:val="both"/>
      <w:outlineLvl w:val="3"/>
    </w:pPr>
    <w:rPr>
      <w:rFonts w:ascii="Arial" w:hAnsi="Arial"/>
      <w:b/>
      <w:szCs w:val="20"/>
      <w:lang w:val="es-VE"/>
    </w:rPr>
  </w:style>
  <w:style w:type="paragraph" w:styleId="Ttulo5">
    <w:name w:val="heading 5"/>
    <w:basedOn w:val="Normal"/>
    <w:next w:val="Normal"/>
    <w:link w:val="Ttulo5Car"/>
    <w:qFormat/>
    <w:rsid w:val="00F543FF"/>
    <w:pPr>
      <w:keepNext/>
      <w:outlineLvl w:val="4"/>
    </w:pPr>
    <w:rPr>
      <w:rFonts w:ascii="Arial" w:hAnsi="Arial"/>
      <w:b/>
      <w:szCs w:val="20"/>
      <w:u w:val="single"/>
      <w:lang w:val="es-VE"/>
    </w:rPr>
  </w:style>
  <w:style w:type="paragraph" w:styleId="Ttulo6">
    <w:name w:val="heading 6"/>
    <w:basedOn w:val="Normal"/>
    <w:next w:val="Normal"/>
    <w:link w:val="Ttulo6Car"/>
    <w:qFormat/>
    <w:rsid w:val="00F543FF"/>
    <w:pPr>
      <w:keepNext/>
      <w:outlineLvl w:val="5"/>
    </w:pPr>
    <w:rPr>
      <w:rFonts w:ascii="Arial" w:hAnsi="Arial"/>
      <w:i/>
      <w:szCs w:val="20"/>
      <w:lang w:val="es-VE"/>
    </w:rPr>
  </w:style>
  <w:style w:type="paragraph" w:styleId="Ttulo8">
    <w:name w:val="heading 8"/>
    <w:basedOn w:val="Normal"/>
    <w:next w:val="Normal"/>
    <w:link w:val="Ttulo8Car"/>
    <w:qFormat/>
    <w:rsid w:val="00F543FF"/>
    <w:pPr>
      <w:keepNext/>
      <w:spacing w:line="360" w:lineRule="auto"/>
      <w:jc w:val="both"/>
      <w:outlineLvl w:val="7"/>
    </w:pPr>
    <w:rPr>
      <w:rFonts w:ascii="Arial" w:hAnsi="Arial"/>
      <w:szCs w:val="20"/>
      <w:u w:val="single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3F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543FF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543FF"/>
    <w:rPr>
      <w:rFonts w:ascii="Arial" w:eastAsia="Times New Roman" w:hAnsi="Arial" w:cs="Times New Roman"/>
      <w:b/>
      <w:sz w:val="24"/>
      <w:szCs w:val="20"/>
      <w:lang w:val="es-VE" w:eastAsia="es-ES"/>
    </w:rPr>
  </w:style>
  <w:style w:type="character" w:customStyle="1" w:styleId="Ttulo5Car">
    <w:name w:val="Título 5 Car"/>
    <w:basedOn w:val="Fuentedeprrafopredeter"/>
    <w:link w:val="Ttulo5"/>
    <w:rsid w:val="00F543FF"/>
    <w:rPr>
      <w:rFonts w:ascii="Arial" w:eastAsia="Times New Roman" w:hAnsi="Arial" w:cs="Times New Roman"/>
      <w:b/>
      <w:sz w:val="24"/>
      <w:szCs w:val="20"/>
      <w:u w:val="single"/>
      <w:lang w:val="es-VE" w:eastAsia="es-ES"/>
    </w:rPr>
  </w:style>
  <w:style w:type="character" w:customStyle="1" w:styleId="Ttulo6Car">
    <w:name w:val="Título 6 Car"/>
    <w:basedOn w:val="Fuentedeprrafopredeter"/>
    <w:link w:val="Ttulo6"/>
    <w:rsid w:val="00F543FF"/>
    <w:rPr>
      <w:rFonts w:ascii="Arial" w:eastAsia="Times New Roman" w:hAnsi="Arial" w:cs="Times New Roman"/>
      <w:i/>
      <w:sz w:val="24"/>
      <w:szCs w:val="20"/>
      <w:lang w:val="es-VE" w:eastAsia="es-ES"/>
    </w:rPr>
  </w:style>
  <w:style w:type="character" w:customStyle="1" w:styleId="Ttulo8Car">
    <w:name w:val="Título 8 Car"/>
    <w:basedOn w:val="Fuentedeprrafopredeter"/>
    <w:link w:val="Ttulo8"/>
    <w:rsid w:val="00F543FF"/>
    <w:rPr>
      <w:rFonts w:ascii="Arial" w:eastAsia="Times New Roman" w:hAnsi="Arial" w:cs="Times New Roman"/>
      <w:sz w:val="24"/>
      <w:szCs w:val="20"/>
      <w:u w:val="single"/>
      <w:lang w:val="es-VE" w:eastAsia="es-ES"/>
    </w:rPr>
  </w:style>
  <w:style w:type="paragraph" w:styleId="Textoindependiente2">
    <w:name w:val="Body Text 2"/>
    <w:basedOn w:val="Normal"/>
    <w:link w:val="Textoindependiente2Car"/>
    <w:semiHidden/>
    <w:rsid w:val="00F543FF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543F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F543FF"/>
    <w:pPr>
      <w:jc w:val="both"/>
    </w:pPr>
    <w:rPr>
      <w:rFonts w:ascii="Arial" w:hAnsi="Arial"/>
      <w:szCs w:val="20"/>
      <w:lang w:val="es-V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43FF"/>
    <w:rPr>
      <w:rFonts w:ascii="Arial" w:eastAsia="Times New Roman" w:hAnsi="Arial" w:cs="Times New Roman"/>
      <w:sz w:val="24"/>
      <w:szCs w:val="20"/>
      <w:lang w:val="es-VE" w:eastAsia="es-ES"/>
    </w:rPr>
  </w:style>
  <w:style w:type="character" w:styleId="Hipervnculo">
    <w:name w:val="Hyperlink"/>
    <w:uiPriority w:val="99"/>
    <w:semiHidden/>
    <w:rsid w:val="00F543FF"/>
    <w:rPr>
      <w:color w:val="0E0EA9"/>
      <w:u w:val="single"/>
    </w:rPr>
  </w:style>
  <w:style w:type="paragraph" w:styleId="Sangradetextonormal">
    <w:name w:val="Body Text Indent"/>
    <w:basedOn w:val="Normal"/>
    <w:link w:val="SangradetextonormalCar"/>
    <w:semiHidden/>
    <w:rsid w:val="00F543FF"/>
    <w:pPr>
      <w:ind w:left="540" w:hanging="540"/>
      <w:jc w:val="both"/>
    </w:pPr>
    <w:rPr>
      <w:rFonts w:ascii="Arial" w:hAnsi="Arial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543FF"/>
    <w:rPr>
      <w:rFonts w:ascii="Arial" w:eastAsia="Times New Roman" w:hAnsi="Arial" w:cs="Times New Roman"/>
      <w:sz w:val="24"/>
      <w:szCs w:val="24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rsid w:val="00F543FF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543F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rsid w:val="00F543FF"/>
    <w:rPr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F543FF"/>
    <w:pPr>
      <w:spacing w:line="480" w:lineRule="auto"/>
      <w:ind w:left="900" w:hanging="900"/>
      <w:jc w:val="both"/>
    </w:pPr>
    <w:rPr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543FF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apple-converted-space">
    <w:name w:val="apple-converted-space"/>
    <w:basedOn w:val="Fuentedeprrafopredeter"/>
    <w:rsid w:val="00F543FF"/>
  </w:style>
  <w:style w:type="character" w:customStyle="1" w:styleId="apple-style-span">
    <w:name w:val="apple-style-span"/>
    <w:basedOn w:val="Fuentedeprrafopredeter"/>
    <w:rsid w:val="00F543FF"/>
  </w:style>
  <w:style w:type="character" w:customStyle="1" w:styleId="SC1627">
    <w:name w:val="SC1627"/>
    <w:uiPriority w:val="99"/>
    <w:rsid w:val="00F543FF"/>
    <w:rPr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543FF"/>
    <w:pPr>
      <w:spacing w:before="100" w:beforeAutospacing="1" w:after="100" w:afterAutospacing="1"/>
    </w:pPr>
    <w:rPr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F543FF"/>
    <w:pPr>
      <w:autoSpaceDE w:val="0"/>
      <w:autoSpaceDN w:val="0"/>
      <w:adjustRightInd w:val="0"/>
      <w:spacing w:line="241" w:lineRule="atLeast"/>
    </w:pPr>
  </w:style>
  <w:style w:type="character" w:customStyle="1" w:styleId="A3">
    <w:name w:val="A3"/>
    <w:uiPriority w:val="99"/>
    <w:rsid w:val="00F543FF"/>
    <w:rPr>
      <w:b/>
      <w:bCs/>
      <w:color w:val="221E1F"/>
      <w:sz w:val="15"/>
      <w:szCs w:val="15"/>
    </w:rPr>
  </w:style>
  <w:style w:type="paragraph" w:customStyle="1" w:styleId="Default">
    <w:name w:val="Default"/>
    <w:rsid w:val="00F54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C1703">
    <w:name w:val="SC1703"/>
    <w:uiPriority w:val="99"/>
    <w:rsid w:val="00F543FF"/>
    <w:rPr>
      <w:color w:val="000000"/>
      <w:sz w:val="21"/>
      <w:szCs w:val="21"/>
    </w:rPr>
  </w:style>
  <w:style w:type="character" w:customStyle="1" w:styleId="SC1706">
    <w:name w:val="SC1706"/>
    <w:uiPriority w:val="99"/>
    <w:rsid w:val="00F543FF"/>
    <w:rPr>
      <w:color w:val="000000"/>
      <w:sz w:val="11"/>
      <w:szCs w:val="11"/>
    </w:rPr>
  </w:style>
  <w:style w:type="character" w:customStyle="1" w:styleId="SC1614">
    <w:name w:val="SC1614"/>
    <w:uiPriority w:val="99"/>
    <w:rsid w:val="00F543FF"/>
    <w:rPr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F54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4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1">
    <w:name w:val="A1"/>
    <w:uiPriority w:val="99"/>
    <w:rsid w:val="00F543FF"/>
    <w:rPr>
      <w:rFonts w:cs="Arial Black"/>
      <w:b/>
      <w:bCs/>
      <w:color w:val="221E1F"/>
      <w:sz w:val="40"/>
      <w:szCs w:val="40"/>
    </w:rPr>
  </w:style>
  <w:style w:type="character" w:customStyle="1" w:styleId="A0">
    <w:name w:val="A0"/>
    <w:uiPriority w:val="99"/>
    <w:rsid w:val="00F543FF"/>
    <w:rPr>
      <w:color w:val="221E1F"/>
      <w:sz w:val="18"/>
      <w:szCs w:val="18"/>
    </w:rPr>
  </w:style>
  <w:style w:type="table" w:styleId="Tablaconcuadrcula">
    <w:name w:val="Table Grid"/>
    <w:basedOn w:val="Tablanormal"/>
    <w:uiPriority w:val="39"/>
    <w:rsid w:val="00F5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3F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3FF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character" w:styleId="Refdecomentario">
    <w:name w:val="annotation reference"/>
    <w:uiPriority w:val="99"/>
    <w:semiHidden/>
    <w:unhideWhenUsed/>
    <w:rsid w:val="00F543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3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3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3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3F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msonormal0">
    <w:name w:val="msonormal"/>
    <w:basedOn w:val="Normal"/>
    <w:rsid w:val="00F543FF"/>
    <w:pPr>
      <w:spacing w:before="100" w:beforeAutospacing="1" w:after="100" w:afterAutospacing="1"/>
    </w:pPr>
    <w:rPr>
      <w:lang w:val="es-CO" w:eastAsia="es-CO"/>
    </w:rPr>
  </w:style>
  <w:style w:type="paragraph" w:customStyle="1" w:styleId="xl70">
    <w:name w:val="xl70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1">
    <w:name w:val="xl71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2">
    <w:name w:val="xl72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3">
    <w:name w:val="xl73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74">
    <w:name w:val="xl74"/>
    <w:basedOn w:val="Normal"/>
    <w:rsid w:val="00F543FF"/>
    <w:pPr>
      <w:shd w:val="clear" w:color="000000" w:fill="00FF00"/>
      <w:spacing w:before="100" w:beforeAutospacing="1" w:after="100" w:afterAutospacing="1"/>
    </w:pPr>
    <w:rPr>
      <w:i/>
      <w:iCs/>
      <w:lang w:val="es-CO" w:eastAsia="es-CO"/>
    </w:rPr>
  </w:style>
  <w:style w:type="paragraph" w:customStyle="1" w:styleId="xl75">
    <w:name w:val="xl75"/>
    <w:basedOn w:val="Normal"/>
    <w:rsid w:val="00F543FF"/>
    <w:pPr>
      <w:shd w:val="clear" w:color="000000" w:fill="7030A0"/>
      <w:spacing w:before="100" w:beforeAutospacing="1" w:after="100" w:afterAutospacing="1"/>
    </w:pPr>
    <w:rPr>
      <w:i/>
      <w:iCs/>
      <w:lang w:val="es-CO" w:eastAsia="es-CO"/>
    </w:rPr>
  </w:style>
  <w:style w:type="paragraph" w:customStyle="1" w:styleId="xl76">
    <w:name w:val="xl76"/>
    <w:basedOn w:val="Normal"/>
    <w:rsid w:val="00F543FF"/>
    <w:pPr>
      <w:spacing w:before="100" w:beforeAutospacing="1" w:after="100" w:afterAutospacing="1"/>
    </w:pPr>
    <w:rPr>
      <w:b/>
      <w:bCs/>
      <w:lang w:val="es-CO" w:eastAsia="es-CO"/>
    </w:rPr>
  </w:style>
  <w:style w:type="paragraph" w:customStyle="1" w:styleId="xl77">
    <w:name w:val="xl77"/>
    <w:basedOn w:val="Normal"/>
    <w:rsid w:val="00F54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F5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10958</TotalTime>
  <Pages>11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50</dc:creator>
  <cp:keywords/>
  <dc:description/>
  <cp:lastModifiedBy>Carlos</cp:lastModifiedBy>
  <cp:revision>306</cp:revision>
  <dcterms:created xsi:type="dcterms:W3CDTF">2018-06-26T16:56:00Z</dcterms:created>
  <dcterms:modified xsi:type="dcterms:W3CDTF">2020-09-17T14:47:00Z</dcterms:modified>
</cp:coreProperties>
</file>